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E658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657A5D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404B2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05025F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38CAF6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EE7AD" w14:textId="4B737F46" w:rsidR="00632927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E68330" w14:textId="77777777" w:rsidR="00AE0B8D" w:rsidRPr="0050090D" w:rsidRDefault="00AE0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9ACD69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70EC1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8E0B9C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601F22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9755C8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C2D25D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0D2B9A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4E8969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FA7282" w14:textId="77777777" w:rsidR="00632927" w:rsidRPr="0050090D" w:rsidRDefault="0063292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3B07DEB0" w14:textId="77777777" w:rsidR="00632927" w:rsidRPr="0050090D" w:rsidRDefault="001F7A07">
      <w:pPr>
        <w:widowControl w:val="0"/>
        <w:autoSpaceDE w:val="0"/>
        <w:autoSpaceDN w:val="0"/>
        <w:adjustRightInd w:val="0"/>
        <w:spacing w:after="0" w:line="254" w:lineRule="atLeast"/>
        <w:ind w:left="2351" w:right="2437" w:hanging="4"/>
        <w:jc w:val="center"/>
        <w:rPr>
          <w:rFonts w:ascii="Times New Roman" w:hAnsi="Times New Roman" w:cs="Times New Roman"/>
          <w:sz w:val="56"/>
          <w:szCs w:val="56"/>
        </w:rPr>
      </w:pPr>
      <w:r w:rsidRPr="0050090D">
        <w:rPr>
          <w:rFonts w:ascii="Times New Roman" w:hAnsi="Times New Roman" w:cs="Times New Roman"/>
          <w:spacing w:val="-12"/>
          <w:sz w:val="56"/>
          <w:szCs w:val="56"/>
        </w:rPr>
        <w:t xml:space="preserve">Metodika </w:t>
      </w:r>
      <w:r w:rsidRPr="0050090D">
        <w:rPr>
          <w:rFonts w:ascii="Times New Roman" w:hAnsi="Times New Roman" w:cs="Times New Roman"/>
          <w:spacing w:val="-11"/>
          <w:sz w:val="56"/>
          <w:szCs w:val="56"/>
        </w:rPr>
        <w:t xml:space="preserve">analýzy </w:t>
      </w:r>
      <w:r w:rsidRPr="003C74F7">
        <w:rPr>
          <w:rFonts w:ascii="Times New Roman" w:hAnsi="Times New Roman" w:cs="Times New Roman"/>
          <w:spacing w:val="-8"/>
          <w:sz w:val="56"/>
          <w:szCs w:val="56"/>
        </w:rPr>
        <w:t xml:space="preserve">rizík </w:t>
      </w:r>
      <w:r w:rsidR="0050090D" w:rsidRPr="003C74F7">
        <w:rPr>
          <w:rFonts w:ascii="Times New Roman" w:hAnsi="Times New Roman" w:cs="Times New Roman"/>
          <w:spacing w:val="-13"/>
          <w:sz w:val="56"/>
          <w:szCs w:val="56"/>
        </w:rPr>
        <w:t>informačn</w:t>
      </w:r>
      <w:r w:rsidRPr="003C74F7">
        <w:rPr>
          <w:rFonts w:ascii="Times New Roman" w:hAnsi="Times New Roman" w:cs="Times New Roman"/>
          <w:spacing w:val="-13"/>
          <w:sz w:val="56"/>
          <w:szCs w:val="56"/>
        </w:rPr>
        <w:t>ej</w:t>
      </w:r>
      <w:r w:rsidRPr="0050090D">
        <w:rPr>
          <w:rFonts w:ascii="Times New Roman" w:hAnsi="Times New Roman" w:cs="Times New Roman"/>
          <w:spacing w:val="97"/>
          <w:sz w:val="56"/>
          <w:szCs w:val="56"/>
        </w:rPr>
        <w:t xml:space="preserve"> </w:t>
      </w:r>
      <w:r w:rsidRPr="0050090D">
        <w:rPr>
          <w:rFonts w:ascii="Times New Roman" w:hAnsi="Times New Roman" w:cs="Times New Roman"/>
          <w:spacing w:val="-13"/>
          <w:sz w:val="56"/>
          <w:szCs w:val="56"/>
        </w:rPr>
        <w:t>bezpečnosti</w:t>
      </w:r>
    </w:p>
    <w:p w14:paraId="37F6CA59" w14:textId="77777777" w:rsidR="00632927" w:rsidRPr="0050090D" w:rsidRDefault="001F7A07">
      <w:pPr>
        <w:widowControl w:val="0"/>
        <w:autoSpaceDE w:val="0"/>
        <w:autoSpaceDN w:val="0"/>
        <w:adjustRightInd w:val="0"/>
        <w:spacing w:before="345" w:after="0" w:line="240" w:lineRule="auto"/>
        <w:ind w:right="134"/>
        <w:jc w:val="center"/>
        <w:rPr>
          <w:rFonts w:ascii="Times New Roman" w:hAnsi="Times New Roman" w:cs="Times New Roman"/>
          <w:sz w:val="20"/>
          <w:szCs w:val="20"/>
        </w:rPr>
      </w:pPr>
      <w:r w:rsidRPr="0050090D">
        <w:rPr>
          <w:rFonts w:ascii="Times New Roman" w:hAnsi="Times New Roman" w:cs="Times New Roman"/>
          <w:color w:val="5A5A5A"/>
          <w:spacing w:val="11"/>
          <w:sz w:val="20"/>
          <w:szCs w:val="20"/>
        </w:rPr>
        <w:t xml:space="preserve">Metodika </w:t>
      </w:r>
      <w:r w:rsidRPr="0050090D">
        <w:rPr>
          <w:rFonts w:ascii="Times New Roman" w:hAnsi="Times New Roman" w:cs="Times New Roman"/>
          <w:color w:val="5A5A5A"/>
          <w:spacing w:val="12"/>
          <w:sz w:val="20"/>
          <w:szCs w:val="20"/>
        </w:rPr>
        <w:t xml:space="preserve">analýzy </w:t>
      </w:r>
      <w:r w:rsidRPr="0050090D">
        <w:rPr>
          <w:rFonts w:ascii="Times New Roman" w:hAnsi="Times New Roman" w:cs="Times New Roman"/>
          <w:color w:val="5A5A5A"/>
          <w:spacing w:val="11"/>
          <w:sz w:val="20"/>
          <w:szCs w:val="20"/>
        </w:rPr>
        <w:t xml:space="preserve">rizík </w:t>
      </w:r>
      <w:r w:rsidRPr="0050090D">
        <w:rPr>
          <w:rFonts w:ascii="Times New Roman" w:hAnsi="Times New Roman" w:cs="Times New Roman"/>
          <w:color w:val="5A5A5A"/>
          <w:spacing w:val="9"/>
          <w:sz w:val="20"/>
          <w:szCs w:val="20"/>
        </w:rPr>
        <w:t xml:space="preserve">pre  </w:t>
      </w:r>
      <w:r w:rsidRPr="0050090D">
        <w:rPr>
          <w:rFonts w:ascii="Times New Roman" w:hAnsi="Times New Roman" w:cs="Times New Roman"/>
          <w:color w:val="5A5A5A"/>
          <w:spacing w:val="12"/>
          <w:sz w:val="20"/>
          <w:szCs w:val="20"/>
        </w:rPr>
        <w:t xml:space="preserve">uplatnenie </w:t>
      </w:r>
      <w:r w:rsidRPr="0050090D">
        <w:rPr>
          <w:rFonts w:ascii="Times New Roman" w:hAnsi="Times New Roman" w:cs="Times New Roman"/>
          <w:color w:val="5A5A5A"/>
          <w:sz w:val="20"/>
          <w:szCs w:val="20"/>
        </w:rPr>
        <w:t xml:space="preserve">v  </w:t>
      </w:r>
      <w:r w:rsidRPr="0050090D">
        <w:rPr>
          <w:rFonts w:ascii="Times New Roman" w:hAnsi="Times New Roman" w:cs="Times New Roman"/>
          <w:color w:val="5A5A5A"/>
          <w:spacing w:val="13"/>
          <w:sz w:val="20"/>
          <w:szCs w:val="20"/>
        </w:rPr>
        <w:t xml:space="preserve">procesoch </w:t>
      </w:r>
      <w:r w:rsidRPr="0050090D">
        <w:rPr>
          <w:rFonts w:ascii="Times New Roman" w:hAnsi="Times New Roman" w:cs="Times New Roman"/>
          <w:color w:val="5A5A5A"/>
          <w:spacing w:val="12"/>
          <w:sz w:val="20"/>
          <w:szCs w:val="20"/>
        </w:rPr>
        <w:t xml:space="preserve">riadenia </w:t>
      </w:r>
      <w:r w:rsidRPr="0050090D">
        <w:rPr>
          <w:rFonts w:ascii="Times New Roman" w:hAnsi="Times New Roman" w:cs="Times New Roman"/>
          <w:color w:val="5A5A5A"/>
          <w:spacing w:val="37"/>
          <w:sz w:val="20"/>
          <w:szCs w:val="20"/>
        </w:rPr>
        <w:t xml:space="preserve"> </w:t>
      </w:r>
      <w:r w:rsidRPr="0050090D">
        <w:rPr>
          <w:rFonts w:ascii="Times New Roman" w:hAnsi="Times New Roman" w:cs="Times New Roman"/>
          <w:color w:val="5A5A5A"/>
          <w:spacing w:val="11"/>
          <w:sz w:val="20"/>
          <w:szCs w:val="20"/>
        </w:rPr>
        <w:t>rizika</w:t>
      </w:r>
    </w:p>
    <w:p w14:paraId="11BD8BF5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AEDE64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6787E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9975A1" w14:textId="77777777" w:rsidR="00632927" w:rsidRPr="0050090D" w:rsidRDefault="001F7A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09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Organizácia: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7A0386" w:rsidRPr="0050090D" w14:paraId="073BC1BA" w14:textId="77777777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284FE" w14:textId="68275A29" w:rsidR="007A0386" w:rsidRPr="007A0386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386">
              <w:rPr>
                <w:rFonts w:ascii="Times New Roman" w:hAnsi="Times New Roman" w:cs="Times New Roman"/>
                <w:b/>
                <w:sz w:val="24"/>
                <w:szCs w:val="24"/>
              </w:rPr>
              <w:t>Obchodné meno: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4E682" w14:textId="48BAC723" w:rsidR="007A0386" w:rsidRPr="0050090D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PETAN parket,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A0386" w:rsidRPr="0050090D" w14:paraId="7B1988B3" w14:textId="77777777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3AE66" w14:textId="1965C9CB" w:rsidR="007A0386" w:rsidRPr="007A0386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386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650E0" w14:textId="70FB3BE6" w:rsidR="007A0386" w:rsidRPr="0050090D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M.R.Štefánika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314, 956 18 Bošany </w:t>
            </w:r>
          </w:p>
        </w:tc>
      </w:tr>
      <w:tr w:rsidR="007A0386" w:rsidRPr="0050090D" w14:paraId="19F2BFEB" w14:textId="77777777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E2760" w14:textId="3733C83A" w:rsidR="007A0386" w:rsidRPr="007A0386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386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95A87" w14:textId="5895389A" w:rsidR="007A0386" w:rsidRPr="0050090D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50 341 189</w:t>
            </w:r>
          </w:p>
        </w:tc>
      </w:tr>
      <w:tr w:rsidR="007A0386" w:rsidRPr="0050090D" w14:paraId="54D88B28" w14:textId="77777777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949CE" w14:textId="4F4DFA81" w:rsidR="007A0386" w:rsidRPr="007A0386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386">
              <w:rPr>
                <w:rFonts w:ascii="Times New Roman" w:hAnsi="Times New Roman" w:cs="Times New Roman"/>
                <w:b/>
                <w:sz w:val="24"/>
                <w:szCs w:val="24"/>
              </w:rPr>
              <w:t>Právna forma: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1167D" w14:textId="7D9011A2" w:rsidR="007A0386" w:rsidRPr="0050090D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Spoločnosť s ručením obmedzením</w:t>
            </w:r>
          </w:p>
        </w:tc>
      </w:tr>
      <w:tr w:rsidR="007A0386" w:rsidRPr="0050090D" w14:paraId="2B0045F4" w14:textId="77777777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F5DE4" w14:textId="20DF797E" w:rsidR="007A0386" w:rsidRPr="007A0386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386">
              <w:rPr>
                <w:rFonts w:ascii="Times New Roman" w:hAnsi="Times New Roman" w:cs="Times New Roman"/>
                <w:b/>
                <w:sz w:val="24"/>
                <w:szCs w:val="24"/>
              </w:rPr>
              <w:t>Zapísaný: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1BDEE" w14:textId="3844ACF1" w:rsidR="007A0386" w:rsidRPr="0050090D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Obchodný register Okresného súdu Trenčín, oddiel: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vložka č. 33424/R</w:t>
            </w:r>
          </w:p>
        </w:tc>
      </w:tr>
      <w:tr w:rsidR="007A0386" w:rsidRPr="0050090D" w14:paraId="001C58D2" w14:textId="77777777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86A19" w14:textId="74CFDC7F" w:rsidR="007A0386" w:rsidRPr="007A0386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386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B0D5C" w14:textId="6D9742EB" w:rsidR="007A0386" w:rsidRPr="0050090D" w:rsidRDefault="009272A0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2A0">
              <w:rPr>
                <w:rFonts w:ascii="Times New Roman" w:hAnsi="Times New Roman" w:cs="Times New Roman"/>
                <w:bCs/>
                <w:sz w:val="24"/>
                <w:szCs w:val="24"/>
              </w:rPr>
              <w:t>Kvetoslava Turčeková</w:t>
            </w:r>
            <w:r w:rsidR="007A0386">
              <w:rPr>
                <w:rFonts w:ascii="Times New Roman" w:hAnsi="Times New Roman" w:cs="Times New Roman"/>
                <w:bCs/>
                <w:sz w:val="24"/>
                <w:szCs w:val="24"/>
              </w:rPr>
              <w:t>, konateľ</w:t>
            </w:r>
          </w:p>
        </w:tc>
      </w:tr>
      <w:tr w:rsidR="007A0386" w:rsidRPr="0050090D" w14:paraId="165205F8" w14:textId="77777777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80DF6" w14:textId="72CCD3CE" w:rsidR="007A0386" w:rsidRPr="007A0386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0386"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5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C6D83" w14:textId="36E679E7" w:rsidR="007A0386" w:rsidRPr="0050090D" w:rsidRDefault="007A0386" w:rsidP="007A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+421 905 386 423</w:t>
            </w:r>
          </w:p>
        </w:tc>
      </w:tr>
    </w:tbl>
    <w:p w14:paraId="63BBCA97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57F858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F1A9D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0CE049" w14:textId="77777777" w:rsidR="00632927" w:rsidRPr="0050090D" w:rsidRDefault="00632927">
      <w:pPr>
        <w:widowControl w:val="0"/>
        <w:autoSpaceDE w:val="0"/>
        <w:autoSpaceDN w:val="0"/>
        <w:adjustRightInd w:val="0"/>
        <w:spacing w:before="10"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9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408"/>
      </w:tblGrid>
      <w:tr w:rsidR="00632927" w:rsidRPr="0050090D" w14:paraId="412B4E24" w14:textId="77777777" w:rsidTr="0050090D">
        <w:trPr>
          <w:trHeight w:val="470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0535E7" w14:textId="77777777" w:rsidR="00632927" w:rsidRPr="007A0386" w:rsidRDefault="001F7A07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Verzia</w:t>
            </w:r>
          </w:p>
        </w:tc>
        <w:tc>
          <w:tcPr>
            <w:tcW w:w="6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F18942" w14:textId="77777777" w:rsidR="00632927" w:rsidRPr="007A0386" w:rsidRDefault="001F7A07">
            <w:pPr>
              <w:widowControl w:val="0"/>
              <w:autoSpaceDE w:val="0"/>
              <w:autoSpaceDN w:val="0"/>
              <w:adjustRightInd w:val="0"/>
              <w:spacing w:before="123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A038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32927" w:rsidRPr="0050090D" w14:paraId="29ECD324" w14:textId="77777777" w:rsidTr="0050090D">
        <w:trPr>
          <w:trHeight w:val="470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619884" w14:textId="77777777" w:rsidR="00632927" w:rsidRPr="007A0386" w:rsidRDefault="001F7A07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 vydania</w:t>
            </w:r>
          </w:p>
        </w:tc>
        <w:tc>
          <w:tcPr>
            <w:tcW w:w="6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24C6D5" w14:textId="52074BA5" w:rsidR="00632927" w:rsidRPr="007A0386" w:rsidRDefault="009272A0">
            <w:pPr>
              <w:widowControl w:val="0"/>
              <w:autoSpaceDE w:val="0"/>
              <w:autoSpaceDN w:val="0"/>
              <w:adjustRightInd w:val="0"/>
              <w:spacing w:before="12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apríla 2024</w:t>
            </w:r>
          </w:p>
        </w:tc>
      </w:tr>
      <w:tr w:rsidR="00632927" w:rsidRPr="0050090D" w14:paraId="563C5BF6" w14:textId="77777777" w:rsidTr="0050090D">
        <w:trPr>
          <w:trHeight w:val="465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CC5FF" w14:textId="77777777" w:rsidR="00632927" w:rsidRPr="007A0386" w:rsidRDefault="001F7A07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Dátum </w:t>
            </w:r>
            <w:proofErr w:type="spellStart"/>
            <w:r w:rsidRPr="007A03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</w:t>
            </w:r>
            <w:r w:rsidRPr="007A03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innosti</w:t>
            </w:r>
            <w:proofErr w:type="spellEnd"/>
          </w:p>
        </w:tc>
        <w:tc>
          <w:tcPr>
            <w:tcW w:w="6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F4B123" w14:textId="1CFEE468" w:rsidR="00632927" w:rsidRPr="007A0386" w:rsidRDefault="009272A0">
            <w:pPr>
              <w:widowControl w:val="0"/>
              <w:autoSpaceDE w:val="0"/>
              <w:autoSpaceDN w:val="0"/>
              <w:adjustRightInd w:val="0"/>
              <w:spacing w:before="12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apríla 2024</w:t>
            </w:r>
          </w:p>
        </w:tc>
      </w:tr>
    </w:tbl>
    <w:p w14:paraId="126E62DE" w14:textId="77777777" w:rsidR="007A0386" w:rsidRDefault="007A0386">
      <w:pPr>
        <w:widowControl w:val="0"/>
        <w:autoSpaceDE w:val="0"/>
        <w:autoSpaceDN w:val="0"/>
        <w:adjustRightInd w:val="0"/>
        <w:spacing w:after="0" w:line="358" w:lineRule="atLeast"/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75440873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23437260" w14:textId="77777777" w:rsidR="00FC08DF" w:rsidRPr="00EE1AEF" w:rsidRDefault="00FC08DF" w:rsidP="00FC08DF">
          <w:pPr>
            <w:pStyle w:val="Hlavikaobsahu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EE1AEF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Obsah</w:t>
          </w:r>
        </w:p>
        <w:p w14:paraId="6D87A151" w14:textId="77777777" w:rsidR="00FC08DF" w:rsidRPr="00EE1AEF" w:rsidRDefault="00FC08DF" w:rsidP="00FC08DF">
          <w:pPr>
            <w:pStyle w:val="Obsah1"/>
            <w:rPr>
              <w:rFonts w:ascii="Times New Roman" w:hAnsi="Times New Roman"/>
              <w:sz w:val="24"/>
              <w:szCs w:val="24"/>
            </w:rPr>
          </w:pPr>
          <w:r w:rsidRPr="00EE1AEF">
            <w:rPr>
              <w:rFonts w:ascii="Times New Roman" w:hAnsi="Times New Roman"/>
              <w:sz w:val="24"/>
              <w:szCs w:val="24"/>
            </w:rPr>
            <w:t>Úvod</w:t>
          </w:r>
          <w:r w:rsidRPr="00EE1AEF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EE1AEF">
            <w:rPr>
              <w:rFonts w:ascii="Times New Roman" w:hAnsi="Times New Roman"/>
              <w:sz w:val="24"/>
              <w:szCs w:val="24"/>
            </w:rPr>
            <w:t>3</w:t>
          </w:r>
        </w:p>
        <w:p w14:paraId="07449578" w14:textId="77777777" w:rsidR="00FC08DF" w:rsidRPr="004C4374" w:rsidRDefault="00FC08DF" w:rsidP="00FC08DF">
          <w:pPr>
            <w:pStyle w:val="Obsah2"/>
            <w:numPr>
              <w:ilvl w:val="0"/>
              <w:numId w:val="14"/>
            </w:numPr>
            <w:rPr>
              <w:rFonts w:ascii="Times New Roman" w:hAnsi="Times New Roman"/>
              <w:sz w:val="24"/>
              <w:szCs w:val="24"/>
            </w:rPr>
          </w:pPr>
          <w:r w:rsidRPr="004C4374">
            <w:rPr>
              <w:rFonts w:ascii="Times New Roman" w:hAnsi="Times New Roman"/>
              <w:color w:val="000000"/>
              <w:spacing w:val="1"/>
              <w:sz w:val="24"/>
              <w:szCs w:val="24"/>
            </w:rPr>
            <w:t>Proces</w:t>
          </w:r>
          <w:r w:rsidRPr="004C4374">
            <w:rPr>
              <w:rFonts w:ascii="Times New Roman" w:hAnsi="Times New Roman"/>
              <w:color w:val="000000"/>
              <w:spacing w:val="-2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/>
              <w:color w:val="000000"/>
              <w:spacing w:val="1"/>
              <w:sz w:val="24"/>
              <w:szCs w:val="24"/>
            </w:rPr>
            <w:t>riadenia</w:t>
          </w:r>
          <w:r w:rsidRPr="004C4374">
            <w:rPr>
              <w:rFonts w:ascii="Times New Roman" w:hAnsi="Times New Roman"/>
              <w:color w:val="000000"/>
              <w:spacing w:val="-1"/>
              <w:sz w:val="24"/>
              <w:szCs w:val="24"/>
            </w:rPr>
            <w:t xml:space="preserve"> rizika</w:t>
          </w:r>
          <w:r w:rsidRPr="004C437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/>
              <w:sz w:val="24"/>
              <w:szCs w:val="24"/>
            </w:rPr>
            <w:t>7</w:t>
          </w:r>
        </w:p>
        <w:p w14:paraId="6D26C594" w14:textId="77777777" w:rsidR="00FC08DF" w:rsidRPr="004C4374" w:rsidRDefault="00FC08DF" w:rsidP="00FC08DF">
          <w:pPr>
            <w:pStyle w:val="Obsah3"/>
            <w:numPr>
              <w:ilvl w:val="0"/>
              <w:numId w:val="14"/>
            </w:numPr>
            <w:rPr>
              <w:rFonts w:ascii="Times New Roman" w:hAnsi="Times New Roman"/>
              <w:sz w:val="24"/>
              <w:szCs w:val="24"/>
            </w:rPr>
          </w:pPr>
          <w:r w:rsidRPr="004C4374">
            <w:rPr>
              <w:rFonts w:ascii="Times New Roman" w:hAnsi="Times New Roman"/>
              <w:color w:val="000000"/>
              <w:spacing w:val="1"/>
              <w:sz w:val="24"/>
              <w:szCs w:val="24"/>
            </w:rPr>
            <w:t>Metodika</w:t>
          </w:r>
          <w:r w:rsidRPr="004C4374">
            <w:rPr>
              <w:rFonts w:ascii="Times New Roman" w:hAnsi="Times New Roman"/>
              <w:color w:val="000000"/>
              <w:spacing w:val="-1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/>
              <w:color w:val="000000"/>
              <w:sz w:val="24"/>
              <w:szCs w:val="24"/>
            </w:rPr>
            <w:t>analýzy</w:t>
          </w:r>
          <w:r w:rsidRPr="004C4374">
            <w:rPr>
              <w:rFonts w:ascii="Times New Roman" w:hAnsi="Times New Roman"/>
              <w:color w:val="000000"/>
              <w:spacing w:val="-2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/>
              <w:color w:val="000000"/>
              <w:spacing w:val="-1"/>
              <w:sz w:val="24"/>
              <w:szCs w:val="24"/>
            </w:rPr>
            <w:t>rizík</w:t>
          </w:r>
          <w:r w:rsidRPr="004C437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EE1AEF">
            <w:rPr>
              <w:rFonts w:ascii="Times New Roman" w:hAnsi="Times New Roman"/>
              <w:sz w:val="24"/>
              <w:szCs w:val="24"/>
            </w:rPr>
            <w:t>9</w:t>
          </w:r>
        </w:p>
        <w:p w14:paraId="0376A652" w14:textId="77777777" w:rsidR="00FC08DF" w:rsidRPr="004C4374" w:rsidRDefault="00FC08DF" w:rsidP="00FC08DF">
          <w:pPr>
            <w:pStyle w:val="Obsah2"/>
            <w:numPr>
              <w:ilvl w:val="1"/>
              <w:numId w:val="14"/>
            </w:numPr>
            <w:rPr>
              <w:rFonts w:ascii="Times New Roman" w:hAnsi="Times New Roman"/>
              <w:sz w:val="24"/>
              <w:szCs w:val="24"/>
            </w:rPr>
          </w:pPr>
          <w:r w:rsidRPr="004C4374">
            <w:rPr>
              <w:rFonts w:ascii="Times New Roman" w:hAnsi="Times New Roman"/>
              <w:color w:val="000000"/>
              <w:sz w:val="24"/>
              <w:szCs w:val="24"/>
            </w:rPr>
            <w:t>Alternatívne prístupy</w:t>
          </w:r>
          <w:r w:rsidRPr="004C4374">
            <w:rPr>
              <w:rFonts w:ascii="Times New Roman" w:hAnsi="Times New Roman"/>
              <w:color w:val="000000"/>
              <w:spacing w:val="-2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/>
              <w:color w:val="000000"/>
              <w:sz w:val="24"/>
              <w:szCs w:val="24"/>
            </w:rPr>
            <w:t xml:space="preserve">ku analýze </w:t>
          </w:r>
          <w:r w:rsidRPr="004C4374">
            <w:rPr>
              <w:rFonts w:ascii="Times New Roman" w:hAnsi="Times New Roman"/>
              <w:color w:val="000000"/>
              <w:spacing w:val="-1"/>
              <w:sz w:val="24"/>
              <w:szCs w:val="24"/>
            </w:rPr>
            <w:t>rizika</w:t>
          </w:r>
          <w:r w:rsidRPr="004C4374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/>
              <w:sz w:val="24"/>
              <w:szCs w:val="24"/>
            </w:rPr>
            <w:t>9</w:t>
          </w:r>
        </w:p>
        <w:p w14:paraId="79D74C76" w14:textId="77777777" w:rsidR="00FC08DF" w:rsidRPr="004C4374" w:rsidRDefault="00FC08DF" w:rsidP="00FC08DF">
          <w:pPr>
            <w:pStyle w:val="Obsah3"/>
            <w:numPr>
              <w:ilvl w:val="1"/>
              <w:numId w:val="14"/>
            </w:numPr>
            <w:rPr>
              <w:rFonts w:ascii="Times New Roman" w:hAnsi="Times New Roman"/>
              <w:sz w:val="24"/>
              <w:szCs w:val="24"/>
            </w:rPr>
          </w:pPr>
          <w:r w:rsidRPr="004C4374">
            <w:rPr>
              <w:rFonts w:ascii="Times New Roman" w:hAnsi="Times New Roman"/>
              <w:color w:val="000000"/>
              <w:spacing w:val="1"/>
              <w:sz w:val="24"/>
              <w:szCs w:val="24"/>
            </w:rPr>
            <w:t>Metódy</w:t>
          </w:r>
          <w:r w:rsidRPr="004C4374">
            <w:rPr>
              <w:rFonts w:ascii="Times New Roman" w:hAnsi="Times New Roman"/>
              <w:color w:val="000000"/>
              <w:spacing w:val="-2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/>
              <w:color w:val="000000"/>
              <w:sz w:val="24"/>
              <w:szCs w:val="24"/>
            </w:rPr>
            <w:t xml:space="preserve">hodnotenia </w:t>
          </w:r>
          <w:r w:rsidRPr="004C4374">
            <w:rPr>
              <w:rFonts w:ascii="Times New Roman" w:hAnsi="Times New Roman"/>
              <w:color w:val="000000"/>
              <w:spacing w:val="-1"/>
              <w:sz w:val="24"/>
              <w:szCs w:val="24"/>
            </w:rPr>
            <w:t>rizika</w:t>
          </w:r>
          <w:r w:rsidRPr="004C437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/>
              <w:sz w:val="24"/>
              <w:szCs w:val="24"/>
            </w:rPr>
            <w:t>10</w:t>
          </w:r>
        </w:p>
        <w:p w14:paraId="539D3F4E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Kvalitatívne </w:t>
          </w:r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metódy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10</w:t>
          </w:r>
        </w:p>
        <w:p w14:paraId="529277AA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Kvantitatívne 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>metódy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10</w:t>
          </w:r>
        </w:p>
        <w:p w14:paraId="580596EA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Semikvantitatívne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zmiešan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é)</w:t>
          </w:r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metódy</w:t>
          </w:r>
          <w:proofErr w:type="spellEnd"/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10</w:t>
          </w:r>
        </w:p>
        <w:p w14:paraId="697B66E6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Použit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á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pacing w:val="4"/>
              <w:sz w:val="24"/>
              <w:szCs w:val="24"/>
              <w:lang w:val="en-US"/>
            </w:rPr>
            <w:t>metóda</w:t>
          </w:r>
          <w:proofErr w:type="spellEnd"/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10</w:t>
          </w:r>
        </w:p>
        <w:p w14:paraId="3E2761DE" w14:textId="77777777" w:rsidR="00FC08DF" w:rsidRPr="004C4374" w:rsidRDefault="00FC08DF" w:rsidP="00FC08DF">
          <w:pPr>
            <w:pStyle w:val="Obsah2"/>
            <w:numPr>
              <w:ilvl w:val="0"/>
              <w:numId w:val="14"/>
            </w:numPr>
            <w:rPr>
              <w:rFonts w:ascii="Times New Roman" w:hAnsi="Times New Roman"/>
              <w:sz w:val="24"/>
              <w:szCs w:val="24"/>
            </w:rPr>
          </w:pPr>
          <w:r w:rsidRPr="004C4374">
            <w:rPr>
              <w:rFonts w:ascii="Times New Roman" w:hAnsi="Times New Roman"/>
              <w:color w:val="000000"/>
              <w:sz w:val="24"/>
              <w:szCs w:val="24"/>
            </w:rPr>
            <w:t>Stanovenie kontextu rizika</w:t>
          </w:r>
          <w:r w:rsidRPr="004C4374">
            <w:rPr>
              <w:rFonts w:ascii="Times New Roman" w:hAnsi="Times New Roman"/>
              <w:color w:val="000000"/>
              <w:spacing w:val="-17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/>
              <w:sz w:val="24"/>
              <w:szCs w:val="24"/>
            </w:rPr>
            <w:t>10</w:t>
          </w:r>
        </w:p>
        <w:p w14:paraId="07E25319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Identifikácia aktív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a</w:t>
          </w:r>
          <w:r w:rsidRPr="004C4374">
            <w:rPr>
              <w:rFonts w:ascii="Times New Roman" w:hAnsi="Times New Roman" w:cs="Times New Roman"/>
              <w:color w:val="000000"/>
              <w:spacing w:val="2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ich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vlastníkov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11</w:t>
          </w:r>
        </w:p>
        <w:p w14:paraId="109AAA92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Identifikácia hrozieb</w:t>
          </w:r>
          <w:r w:rsidRPr="004C4374">
            <w:rPr>
              <w:rFonts w:ascii="Times New Roman" w:hAnsi="Times New Roman" w:cs="Times New Roman"/>
              <w:color w:val="000000"/>
              <w:spacing w:val="-13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12</w:t>
          </w:r>
        </w:p>
        <w:p w14:paraId="188E5744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Verejné </w:t>
          </w:r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katalógy</w:t>
          </w:r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>hrozieb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13</w:t>
          </w:r>
        </w:p>
        <w:p w14:paraId="27B69655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Zdroje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dodatočn</w:t>
          </w: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ých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informácií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pacing w:val="-3"/>
              <w:sz w:val="24"/>
              <w:szCs w:val="24"/>
              <w:lang w:val="en-US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o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pacing w:val="3"/>
              <w:sz w:val="24"/>
              <w:szCs w:val="24"/>
              <w:lang w:val="en-US"/>
            </w:rPr>
            <w:t>hrozbách</w:t>
          </w:r>
          <w:proofErr w:type="spellEnd"/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13</w:t>
          </w:r>
        </w:p>
        <w:p w14:paraId="22B2116C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Identifikácia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zraniteľnost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í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14</w:t>
          </w:r>
        </w:p>
        <w:p w14:paraId="24532E35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Odhad dopadov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14</w:t>
          </w:r>
        </w:p>
        <w:p w14:paraId="26207628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Identifikácia existujúcich 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>opatrení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14</w:t>
          </w:r>
        </w:p>
        <w:p w14:paraId="46619A46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Závažnosť</w:t>
          </w:r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pacing w:val="3"/>
              <w:sz w:val="24"/>
              <w:szCs w:val="24"/>
            </w:rPr>
            <w:t>riz</w:t>
          </w:r>
          <w:r w:rsidRPr="004C4374">
            <w:rPr>
              <w:rFonts w:ascii="Times New Roman" w:hAnsi="Times New Roman" w:cs="Times New Roman"/>
              <w:color w:val="000000"/>
              <w:spacing w:val="3"/>
              <w:sz w:val="24"/>
              <w:szCs w:val="24"/>
              <w:lang w:val="en-US"/>
            </w:rPr>
            <w:t>ík</w:t>
          </w:r>
          <w:proofErr w:type="spellEnd"/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14</w:t>
          </w:r>
        </w:p>
        <w:p w14:paraId="29683CAF" w14:textId="77777777" w:rsidR="00FC08DF" w:rsidRPr="004C4374" w:rsidRDefault="00FC08DF" w:rsidP="00FC08DF">
          <w:pPr>
            <w:pStyle w:val="Odsekzoznamu"/>
            <w:numPr>
              <w:ilvl w:val="0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Kvalitatívna analýza</w:t>
          </w:r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pacing w:val="3"/>
              <w:sz w:val="24"/>
              <w:szCs w:val="24"/>
            </w:rPr>
            <w:t>riz</w:t>
          </w:r>
          <w:r w:rsidRPr="004C4374">
            <w:rPr>
              <w:rFonts w:ascii="Times New Roman" w:hAnsi="Times New Roman" w:cs="Times New Roman"/>
              <w:color w:val="000000"/>
              <w:spacing w:val="3"/>
              <w:sz w:val="24"/>
              <w:szCs w:val="24"/>
              <w:lang w:val="en-US"/>
            </w:rPr>
            <w:t>ík</w:t>
          </w:r>
          <w:proofErr w:type="spellEnd"/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15</w:t>
          </w:r>
        </w:p>
        <w:p w14:paraId="1EECC378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Všeobecn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ý</w:t>
          </w:r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  <w:lang w:val="en-US"/>
            </w:rPr>
            <w:t>popis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pacing w:val="-3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fáz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kvalitatívnej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analýzy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rizík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pacing w:val="-17"/>
              <w:sz w:val="24"/>
              <w:szCs w:val="24"/>
              <w:lang w:val="en-US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15</w:t>
          </w:r>
        </w:p>
        <w:p w14:paraId="7C13876A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Identifikácia </w:t>
          </w:r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scenárov</w:t>
          </w:r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>rizík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15</w:t>
          </w:r>
        </w:p>
        <w:p w14:paraId="143EEFE3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Posúdenie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rizika kvalitatívnou 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>metódou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15</w:t>
          </w:r>
        </w:p>
        <w:p w14:paraId="4D858D0A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Odhad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pravdepodobnosti naplnenia scenára 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>rizika</w:t>
          </w:r>
          <w:r w:rsidRPr="004C4374">
            <w:rPr>
              <w:rFonts w:ascii="Times New Roman" w:hAnsi="Times New Roman" w:cs="Times New Roman"/>
              <w:color w:val="000000"/>
              <w:spacing w:val="-8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15</w:t>
          </w:r>
        </w:p>
        <w:p w14:paraId="17808D9B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Odhad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dopadov</w:t>
          </w:r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</w:rPr>
            <w:t xml:space="preserve"> pri</w:t>
          </w:r>
          <w:r w:rsidRPr="004C4374">
            <w:rPr>
              <w:rFonts w:ascii="Times New Roman" w:hAnsi="Times New Roman" w:cs="Times New Roman"/>
              <w:color w:val="000000"/>
              <w:spacing w:val="2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naplnení</w:t>
          </w:r>
          <w:r w:rsidRPr="004C4374">
            <w:rPr>
              <w:rFonts w:ascii="Times New Roman" w:hAnsi="Times New Roman" w:cs="Times New Roman"/>
              <w:color w:val="000000"/>
              <w:spacing w:val="-3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scenára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rizika</w:t>
          </w:r>
          <w:r w:rsidRPr="004C4374">
            <w:rPr>
              <w:rFonts w:ascii="Times New Roman" w:hAnsi="Times New Roman" w:cs="Times New Roman"/>
              <w:color w:val="000000"/>
              <w:spacing w:val="-20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16</w:t>
          </w:r>
        </w:p>
        <w:p w14:paraId="39C52609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ind w:hanging="436"/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Určenie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  <w:lang w:val="en-US"/>
            </w:rPr>
            <w:t>úrovne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pacing w:val="4"/>
              <w:sz w:val="24"/>
              <w:szCs w:val="24"/>
              <w:lang w:val="en-US"/>
            </w:rPr>
            <w:t>rizika</w:t>
          </w:r>
          <w:proofErr w:type="spellEnd"/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17</w:t>
          </w:r>
        </w:p>
        <w:p w14:paraId="5B50FFFC" w14:textId="77777777" w:rsidR="00FC08DF" w:rsidRPr="004C4374" w:rsidRDefault="00FC08DF" w:rsidP="00FC08DF">
          <w:pPr>
            <w:pStyle w:val="Odsekzoznamu"/>
            <w:numPr>
              <w:ilvl w:val="0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Semikvantitatívna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(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zmiešan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á)</w:t>
          </w:r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  <w:lang w:val="en-US"/>
            </w:rPr>
            <w:t>analýza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rizík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pacing w:val="-7"/>
              <w:sz w:val="24"/>
              <w:szCs w:val="24"/>
              <w:lang w:val="en-US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17</w:t>
          </w:r>
        </w:p>
        <w:p w14:paraId="4D7942C8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Všeobecn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ý</w:t>
          </w:r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  <w:lang w:val="en-US"/>
            </w:rPr>
            <w:t>popis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pacing w:val="-3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fáz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zmiešanej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analýzy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pacing w:val="-2"/>
              <w:sz w:val="24"/>
              <w:szCs w:val="24"/>
              <w:lang w:val="en-US"/>
            </w:rPr>
            <w:t xml:space="preserve">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rizík</w:t>
          </w:r>
          <w:proofErr w:type="spellEnd"/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17</w:t>
          </w:r>
        </w:p>
        <w:p w14:paraId="4003E380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Stanovenie jednotného indexu 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>rizika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18</w:t>
          </w:r>
        </w:p>
        <w:p w14:paraId="703B6E1A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Identifikácia relevantných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zraniteľnost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í</w:t>
          </w:r>
          <w:r w:rsidRPr="004C4374">
            <w:rPr>
              <w:rFonts w:ascii="Times New Roman" w:hAnsi="Times New Roman" w:cs="Times New Roman"/>
              <w:color w:val="000000"/>
              <w:spacing w:val="-3"/>
              <w:sz w:val="24"/>
              <w:szCs w:val="24"/>
              <w:lang w:val="en-US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a 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hrozieb</w:t>
          </w:r>
          <w:proofErr w:type="spellEnd"/>
          <w:r w:rsidRPr="004C4374">
            <w:rPr>
              <w:rFonts w:ascii="Times New Roman" w:hAnsi="Times New Roman" w:cs="Times New Roman"/>
              <w:color w:val="000000"/>
              <w:spacing w:val="-25"/>
              <w:sz w:val="24"/>
              <w:szCs w:val="24"/>
              <w:lang w:val="en-US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18</w:t>
          </w:r>
        </w:p>
        <w:p w14:paraId="32FBDC06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Posúdenie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z w:val="24"/>
              <w:szCs w:val="24"/>
            </w:rPr>
            <w:t>rizika zmiešanou</w:t>
          </w:r>
          <w:r w:rsidRPr="004C4374">
            <w:rPr>
              <w:rFonts w:ascii="Times New Roman" w:hAnsi="Times New Roman" w:cs="Times New Roman"/>
              <w:color w:val="000000"/>
              <w:spacing w:val="-1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</w:rPr>
            <w:t>met</w:t>
          </w:r>
          <w:proofErr w:type="spellStart"/>
          <w:r w:rsidRPr="004C4374">
            <w:rPr>
              <w:rFonts w:ascii="Times New Roman" w:hAnsi="Times New Roman" w:cs="Times New Roman"/>
              <w:color w:val="000000"/>
              <w:spacing w:val="1"/>
              <w:sz w:val="24"/>
              <w:szCs w:val="24"/>
              <w:lang w:val="en-US"/>
            </w:rPr>
            <w:t>ódou</w:t>
          </w:r>
          <w:proofErr w:type="spellEnd"/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18</w:t>
          </w:r>
        </w:p>
        <w:p w14:paraId="0334A055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Určenie hodnoty pravdepodobnosti hrozieb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18</w:t>
          </w:r>
        </w:p>
        <w:p w14:paraId="14F7A1AB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Určenie hodnoty dopadu hrozieb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20</w:t>
          </w:r>
        </w:p>
        <w:p w14:paraId="7B01C6DB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Výpočet úrovne závažnosti rizík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20</w:t>
          </w:r>
        </w:p>
        <w:p w14:paraId="0E36B713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Klasifikácia úrovne závažnosti rizík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21</w:t>
          </w:r>
        </w:p>
        <w:p w14:paraId="6419FC96" w14:textId="77777777" w:rsidR="00FC08DF" w:rsidRPr="004C4374" w:rsidRDefault="00FC08DF" w:rsidP="00FC08DF">
          <w:pPr>
            <w:pStyle w:val="Odsekzoznamu"/>
            <w:numPr>
              <w:ilvl w:val="0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Ošetrovanie rizika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22</w:t>
          </w:r>
        </w:p>
        <w:p w14:paraId="53FBF888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Metódy ošetrenia rizika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22</w:t>
          </w:r>
        </w:p>
        <w:p w14:paraId="047A64C8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Zníženie rizika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22</w:t>
          </w:r>
        </w:p>
        <w:p w14:paraId="66790B4B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Vyhnutie sa riziku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22</w:t>
          </w:r>
        </w:p>
        <w:p w14:paraId="4CB336C1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Presun rizika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22</w:t>
          </w:r>
        </w:p>
        <w:p w14:paraId="12486348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Zachovanie rizika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22</w:t>
          </w:r>
        </w:p>
        <w:p w14:paraId="7E157A79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Návrh bezpečnostných opatrení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22</w:t>
          </w:r>
        </w:p>
        <w:p w14:paraId="19087270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Operatívne opatrenia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24</w:t>
          </w:r>
        </w:p>
        <w:p w14:paraId="741AFD8A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Systémové opatrenia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24</w:t>
          </w:r>
        </w:p>
        <w:p w14:paraId="4A7D8294" w14:textId="77777777" w:rsidR="00FC08DF" w:rsidRPr="004C4374" w:rsidRDefault="00FC08DF" w:rsidP="00FC08DF">
          <w:pPr>
            <w:pStyle w:val="Odsekzoznamu"/>
            <w:numPr>
              <w:ilvl w:val="0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Akceptácia zvyškového rizika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24</w:t>
          </w:r>
        </w:p>
        <w:p w14:paraId="4C0753E3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Zvyškové riziko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24</w:t>
          </w:r>
        </w:p>
        <w:p w14:paraId="502A096D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Kritériá akceptácie zvyškového rizika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25</w:t>
          </w:r>
        </w:p>
        <w:p w14:paraId="77B86BE4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Proces akceptácie rizika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25</w:t>
          </w:r>
        </w:p>
        <w:p w14:paraId="79100D19" w14:textId="77777777" w:rsidR="00FC08DF" w:rsidRPr="004C4374" w:rsidRDefault="00FC08DF" w:rsidP="00FC08DF">
          <w:pPr>
            <w:pStyle w:val="Odsekzoznamu"/>
            <w:numPr>
              <w:ilvl w:val="0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Komunikácia rizika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26</w:t>
          </w:r>
        </w:p>
        <w:p w14:paraId="77D38146" w14:textId="77777777" w:rsidR="00FC08DF" w:rsidRPr="004C4374" w:rsidRDefault="00FC08DF" w:rsidP="00FC08DF">
          <w:pPr>
            <w:pStyle w:val="Odsekzoznamu"/>
            <w:numPr>
              <w:ilvl w:val="1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Správa o riziku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26</w:t>
          </w:r>
        </w:p>
        <w:p w14:paraId="08134AC0" w14:textId="77777777" w:rsidR="00FC08DF" w:rsidRPr="004C4374" w:rsidRDefault="00FC08DF" w:rsidP="00FC08DF">
          <w:pPr>
            <w:pStyle w:val="Odsekzoznamu"/>
            <w:numPr>
              <w:ilvl w:val="0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Vyhodnotenie miery dopadu rizika v organizácii 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27</w:t>
          </w:r>
        </w:p>
        <w:p w14:paraId="67276603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>Prílohy.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29</w:t>
          </w:r>
        </w:p>
        <w:p w14:paraId="6D817F1E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Vzor návrhu na akceptáciu rizika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29</w:t>
          </w:r>
        </w:p>
        <w:p w14:paraId="1BF68FAC" w14:textId="77777777" w:rsidR="00FC08DF" w:rsidRPr="004C4374" w:rsidRDefault="00FC08DF" w:rsidP="00FC08DF">
          <w:pPr>
            <w:pStyle w:val="Odsekzoznamu"/>
            <w:numPr>
              <w:ilvl w:val="2"/>
              <w:numId w:val="14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4C4374">
            <w:rPr>
              <w:rFonts w:ascii="Times New Roman" w:hAnsi="Times New Roman" w:cs="Times New Roman"/>
              <w:sz w:val="24"/>
              <w:szCs w:val="24"/>
            </w:rPr>
            <w:t xml:space="preserve">Vzor správy o rizika </w:t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4C4374">
            <w:rPr>
              <w:rFonts w:ascii="Times New Roman" w:hAnsi="Times New Roman" w:cs="Times New Roman"/>
              <w:sz w:val="24"/>
              <w:szCs w:val="24"/>
            </w:rPr>
            <w:t>29</w:t>
          </w:r>
        </w:p>
        <w:p w14:paraId="5CF27101" w14:textId="77777777" w:rsidR="00FC08DF" w:rsidRPr="004C4374" w:rsidRDefault="00FC08DF" w:rsidP="00FC08DF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5BE6240E" w14:textId="77777777" w:rsidR="00FC08DF" w:rsidRPr="004C4374" w:rsidRDefault="00FC08DF" w:rsidP="00FC08DF">
          <w:pPr>
            <w:pStyle w:val="Odsekzoznamu"/>
            <w:rPr>
              <w:rFonts w:ascii="Times New Roman" w:hAnsi="Times New Roman" w:cs="Times New Roman"/>
              <w:sz w:val="24"/>
              <w:szCs w:val="24"/>
            </w:rPr>
          </w:pPr>
        </w:p>
        <w:p w14:paraId="27020E1F" w14:textId="77777777" w:rsidR="00FC08DF" w:rsidRPr="00894D6B" w:rsidRDefault="00FC08DF" w:rsidP="00FC08DF">
          <w:pPr>
            <w:ind w:left="142"/>
          </w:pPr>
        </w:p>
        <w:p w14:paraId="14E4775B" w14:textId="77777777" w:rsidR="00FC08DF" w:rsidRPr="00894D6B" w:rsidRDefault="00FC08DF" w:rsidP="00FC08DF"/>
        <w:p w14:paraId="1BC3AB76" w14:textId="77777777" w:rsidR="00FC08DF" w:rsidRPr="00894D6B" w:rsidRDefault="00FC08DF" w:rsidP="00FC08DF">
          <w:pPr>
            <w:pStyle w:val="Odsekzoznamu"/>
            <w:ind w:left="576"/>
          </w:pPr>
        </w:p>
        <w:p w14:paraId="3C9599B2" w14:textId="77777777" w:rsidR="00FC08DF" w:rsidRDefault="00000000" w:rsidP="00FC08DF">
          <w:pPr>
            <w:ind w:left="216"/>
          </w:pPr>
        </w:p>
      </w:sdtContent>
    </w:sdt>
    <w:p w14:paraId="5236149C" w14:textId="77777777" w:rsidR="00FC08DF" w:rsidRDefault="00FC08DF" w:rsidP="00FC08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FC1816E" w14:textId="77777777" w:rsidR="00FC08DF" w:rsidRDefault="00FC08DF" w:rsidP="00FC08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D8F5438" w14:textId="77777777" w:rsidR="00FC08DF" w:rsidRDefault="00FC08DF" w:rsidP="00FC08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E9EBA8A" w14:textId="77777777" w:rsidR="00FC08DF" w:rsidRDefault="00FC08DF" w:rsidP="00FC08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A6723EF" w14:textId="77777777" w:rsidR="00FC08DF" w:rsidRDefault="00FC08DF" w:rsidP="00FC08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1DA85EF" w14:textId="77777777" w:rsidR="00FC08DF" w:rsidRDefault="00FC08DF" w:rsidP="00FC08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9B1430F" w14:textId="77777777" w:rsidR="00890E07" w:rsidRDefault="00890E07" w:rsidP="000A0A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0668858" w14:textId="77777777" w:rsidR="00890E07" w:rsidRDefault="00890E07" w:rsidP="000A0A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8894F0B" w14:textId="77777777" w:rsidR="00890E07" w:rsidRDefault="00890E07" w:rsidP="000A0A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66AA1FE0" w14:textId="77777777" w:rsidR="00890E07" w:rsidRDefault="00890E07" w:rsidP="000A0A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795CE23" w14:textId="77777777" w:rsidR="00890E07" w:rsidRDefault="00890E07" w:rsidP="000A0A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911CE8F" w14:textId="77777777" w:rsidR="00890E07" w:rsidRDefault="00890E07" w:rsidP="000A0A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B2E267A" w14:textId="77777777" w:rsidR="00890E07" w:rsidRDefault="00890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D893F" w14:textId="77777777" w:rsidR="00632927" w:rsidRDefault="001F7A07" w:rsidP="00253BC9">
      <w:pPr>
        <w:pStyle w:val="Odsekzoznamu"/>
        <w:widowControl w:val="0"/>
        <w:numPr>
          <w:ilvl w:val="0"/>
          <w:numId w:val="2"/>
        </w:numPr>
        <w:tabs>
          <w:tab w:val="left" w:pos="1161"/>
        </w:tabs>
        <w:autoSpaceDE w:val="0"/>
        <w:autoSpaceDN w:val="0"/>
        <w:adjustRightInd w:val="0"/>
        <w:spacing w:before="75"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53BC9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46573783" w14:textId="77777777" w:rsidR="00253BC9" w:rsidRPr="00253BC9" w:rsidRDefault="00253BC9" w:rsidP="00253BC9">
      <w:pPr>
        <w:pStyle w:val="Odsekzoznamu"/>
        <w:widowControl w:val="0"/>
        <w:tabs>
          <w:tab w:val="left" w:pos="1161"/>
        </w:tabs>
        <w:autoSpaceDE w:val="0"/>
        <w:autoSpaceDN w:val="0"/>
        <w:adjustRightInd w:val="0"/>
        <w:spacing w:before="75" w:after="0" w:line="240" w:lineRule="auto"/>
        <w:ind w:left="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AF97FB9" w14:textId="77777777" w:rsidR="00632927" w:rsidRPr="00253BC9" w:rsidRDefault="00253BC9" w:rsidP="00253BC9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245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A07" w:rsidRPr="00253BC9">
        <w:rPr>
          <w:rFonts w:ascii="Times New Roman" w:hAnsi="Times New Roman" w:cs="Times New Roman"/>
          <w:b/>
          <w:bCs/>
          <w:sz w:val="24"/>
          <w:szCs w:val="24"/>
        </w:rPr>
        <w:t>Riadenie</w:t>
      </w:r>
      <w:r w:rsidR="001F7A07" w:rsidRPr="00253BC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F7A07" w:rsidRPr="00253BC9">
        <w:rPr>
          <w:rFonts w:ascii="Times New Roman" w:hAnsi="Times New Roman" w:cs="Times New Roman"/>
          <w:b/>
          <w:bCs/>
          <w:sz w:val="24"/>
          <w:szCs w:val="24"/>
        </w:rPr>
        <w:t>rizika</w:t>
      </w:r>
    </w:p>
    <w:p w14:paraId="70A59B98" w14:textId="38E533E4" w:rsidR="00632927" w:rsidRPr="00890E07" w:rsidRDefault="001F7A07" w:rsidP="00890E07">
      <w:pPr>
        <w:widowControl w:val="0"/>
        <w:autoSpaceDE w:val="0"/>
        <w:autoSpaceDN w:val="0"/>
        <w:adjustRightInd w:val="0"/>
        <w:spacing w:before="60" w:after="0" w:line="240" w:lineRule="auto"/>
        <w:ind w:right="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0E07">
        <w:rPr>
          <w:rFonts w:ascii="Times New Roman" w:hAnsi="Times New Roman" w:cs="Times New Roman"/>
          <w:sz w:val="24"/>
          <w:szCs w:val="24"/>
        </w:rPr>
        <w:t>Informačn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väčšinu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organizácií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predstavujú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súčasnú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potenciálnu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hodnotu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. Od ich</w:t>
      </w:r>
      <w:r w:rsidR="00890E07"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0E07" w:rsidRPr="00890E0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ostupnosti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integrity a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dôvernosti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závisí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kvalita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poskytovaných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služieb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schopnosť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efektívne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dosahovať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svoje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ciele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. Z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tohto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dôvodu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musia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primeraným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spôsobom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chránené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Bezpečnosť</w:t>
      </w:r>
      <w:proofErr w:type="spellEnd"/>
      <w:r w:rsidRPr="00890E07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890E07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890E07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890E07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založená</w:t>
      </w:r>
      <w:proofErr w:type="spellEnd"/>
      <w:r w:rsidRPr="00890E07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90E07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udržiavaní</w:t>
      </w:r>
      <w:proofErr w:type="spellEnd"/>
      <w:r w:rsidRPr="00890E0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akceptovateľnej</w:t>
      </w:r>
      <w:proofErr w:type="spellEnd"/>
      <w:r w:rsidRPr="00890E07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miery</w:t>
      </w:r>
      <w:proofErr w:type="spellEnd"/>
      <w:r w:rsidRPr="00890E07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identifikovaného</w:t>
      </w:r>
      <w:proofErr w:type="spellEnd"/>
      <w:r w:rsidRPr="00890E07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prostredníctvom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komplexných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procesov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činností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zameraných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odvrátenie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zmenšenie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identifikovaných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resp.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prejavov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dopadov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pôsobia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 w:rsidRPr="00890E07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0E07"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</w:rPr>
        <w:t>Podľa</w:t>
      </w:r>
      <w:r w:rsidRPr="00890E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</w:rPr>
        <w:t>všeobecnej</w:t>
      </w:r>
      <w:r w:rsidRPr="00890E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</w:rPr>
        <w:t>defin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ície</w:t>
      </w:r>
      <w:proofErr w:type="spellEnd"/>
      <w:r w:rsidRPr="00890E07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890E07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890E07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chápané</w:t>
      </w:r>
      <w:proofErr w:type="spellEnd"/>
      <w:r w:rsidRPr="00890E0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890E07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vplyv</w:t>
      </w:r>
      <w:proofErr w:type="spellEnd"/>
      <w:r w:rsidRPr="00890E0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neistoty</w:t>
      </w:r>
      <w:proofErr w:type="spellEnd"/>
      <w:r w:rsidRPr="00890E07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90E07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ciele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“.</w:t>
      </w:r>
      <w:r w:rsidRPr="00890E0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890E0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potreby</w:t>
      </w:r>
      <w:proofErr w:type="spellEnd"/>
      <w:r w:rsidRPr="00890E0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tohto</w:t>
      </w:r>
      <w:proofErr w:type="spellEnd"/>
      <w:r w:rsidRPr="00890E07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dokumentu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74F7"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riziká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definované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: „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riziká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finančných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reputačných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strát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spôsobených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narušením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dôvernosti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integrity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dostupnosti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alebo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sledovateľnosti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informačných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aktív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organizácie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vytvorených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3C74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uložených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3C74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spracúvaných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alebo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prenášaných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informačnými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komunikačnými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technológiami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“.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Termín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3C74F7"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“ je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tiež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ekvivalentom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výrazu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„IT</w:t>
      </w:r>
      <w:r w:rsidRPr="00890E0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“.</w:t>
      </w:r>
    </w:p>
    <w:p w14:paraId="1C4F09B0" w14:textId="77777777" w:rsidR="00632927" w:rsidRPr="00890E07" w:rsidRDefault="00632927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354F8" w14:textId="77777777" w:rsidR="00632927" w:rsidRPr="00253BC9" w:rsidRDefault="001F7A07" w:rsidP="00253BC9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BC9">
        <w:rPr>
          <w:rFonts w:ascii="Times New Roman" w:hAnsi="Times New Roman" w:cs="Times New Roman"/>
          <w:b/>
          <w:bCs/>
          <w:sz w:val="24"/>
          <w:szCs w:val="24"/>
        </w:rPr>
        <w:t>Význam metodiky riadenia</w:t>
      </w:r>
      <w:r w:rsidRPr="00253BC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53BC9">
        <w:rPr>
          <w:rFonts w:ascii="Times New Roman" w:hAnsi="Times New Roman" w:cs="Times New Roman"/>
          <w:b/>
          <w:bCs/>
          <w:sz w:val="24"/>
          <w:szCs w:val="24"/>
        </w:rPr>
        <w:t>rizika</w:t>
      </w:r>
    </w:p>
    <w:p w14:paraId="0F4F7222" w14:textId="77777777" w:rsidR="00632927" w:rsidRPr="0050090D" w:rsidRDefault="001F7A07" w:rsidP="00890E07">
      <w:pPr>
        <w:widowControl w:val="0"/>
        <w:autoSpaceDE w:val="0"/>
        <w:autoSpaceDN w:val="0"/>
        <w:adjustRightInd w:val="0"/>
        <w:spacing w:before="60" w:after="0" w:line="240" w:lineRule="auto"/>
        <w:ind w:right="69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90E07">
        <w:rPr>
          <w:rFonts w:ascii="Times New Roman" w:hAnsi="Times New Roman" w:cs="Times New Roman"/>
          <w:sz w:val="24"/>
          <w:szCs w:val="24"/>
        </w:rPr>
        <w:t xml:space="preserve">Cieľom tohto dokumentu je </w:t>
      </w:r>
      <w:proofErr w:type="spellStart"/>
      <w:r w:rsidRPr="00890E07">
        <w:rPr>
          <w:rFonts w:ascii="Times New Roman" w:hAnsi="Times New Roman" w:cs="Times New Roman"/>
          <w:sz w:val="24"/>
          <w:szCs w:val="24"/>
        </w:rPr>
        <w:t>poskytn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úť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návody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usmernenia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postupoch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súvisiacich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riadením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bezpečnost</w:t>
      </w:r>
      <w:r w:rsidR="00890E07">
        <w:rPr>
          <w:rFonts w:ascii="Times New Roman" w:hAnsi="Times New Roman" w:cs="Times New Roman"/>
          <w:sz w:val="24"/>
          <w:szCs w:val="24"/>
          <w:lang w:val="en-US"/>
        </w:rPr>
        <w:t>ných</w:t>
      </w:r>
      <w:proofErr w:type="spellEnd"/>
      <w:r w:rsid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0E07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="00890E07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="00890E07">
        <w:rPr>
          <w:rFonts w:ascii="Times New Roman" w:hAnsi="Times New Roman" w:cs="Times New Roman"/>
          <w:sz w:val="24"/>
          <w:szCs w:val="24"/>
          <w:lang w:val="en-US"/>
        </w:rPr>
        <w:t>Prevádzkovateľov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</w:rPr>
        <w:t xml:space="preserve">Návody a usmernenia tejto metodiky sú </w:t>
      </w:r>
      <w:proofErr w:type="spellStart"/>
      <w:r w:rsidRPr="00890E07">
        <w:rPr>
          <w:rFonts w:ascii="Times New Roman" w:hAnsi="Times New Roman" w:cs="Times New Roman"/>
          <w:sz w:val="24"/>
          <w:szCs w:val="24"/>
        </w:rPr>
        <w:t>uplatniteľn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povinné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osoby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osobitného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predpisu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5DA3320" w14:textId="77777777" w:rsidR="00632927" w:rsidRPr="0050090D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E85C58" w14:textId="77777777" w:rsidR="00632927" w:rsidRPr="00253BC9" w:rsidRDefault="001F7A07" w:rsidP="00253BC9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BC9">
        <w:rPr>
          <w:rFonts w:ascii="Times New Roman" w:hAnsi="Times New Roman" w:cs="Times New Roman"/>
          <w:b/>
          <w:bCs/>
          <w:sz w:val="24"/>
          <w:szCs w:val="24"/>
        </w:rPr>
        <w:t>Zásady navrhovanej</w:t>
      </w:r>
      <w:r w:rsidRPr="00253BC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53BC9">
        <w:rPr>
          <w:rFonts w:ascii="Times New Roman" w:hAnsi="Times New Roman" w:cs="Times New Roman"/>
          <w:b/>
          <w:bCs/>
          <w:sz w:val="24"/>
          <w:szCs w:val="24"/>
        </w:rPr>
        <w:t>metodiky</w:t>
      </w:r>
    </w:p>
    <w:p w14:paraId="432B706A" w14:textId="77777777" w:rsidR="00632927" w:rsidRPr="00890E07" w:rsidRDefault="001F7A07">
      <w:pPr>
        <w:widowControl w:val="0"/>
        <w:tabs>
          <w:tab w:val="left" w:pos="1171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0E07">
        <w:rPr>
          <w:rFonts w:ascii="Times New Roman" w:hAnsi="Times New Roman" w:cs="Times New Roman"/>
          <w:sz w:val="24"/>
          <w:szCs w:val="24"/>
        </w:rPr>
        <w:t xml:space="preserve">Analýza  rizík  má  slúžiť  k  </w:t>
      </w:r>
      <w:proofErr w:type="spellStart"/>
      <w:r w:rsidRPr="00890E07">
        <w:rPr>
          <w:rFonts w:ascii="Times New Roman" w:hAnsi="Times New Roman" w:cs="Times New Roman"/>
          <w:sz w:val="24"/>
          <w:szCs w:val="24"/>
        </w:rPr>
        <w:t>podrobn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ému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rozboru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kybernetickej</w:t>
      </w:r>
      <w:proofErr w:type="spellEnd"/>
      <w:r w:rsidR="00890E07">
        <w:rPr>
          <w:rFonts w:ascii="Times New Roman" w:hAnsi="Times New Roman" w:cs="Times New Roman"/>
          <w:sz w:val="24"/>
          <w:szCs w:val="24"/>
          <w:lang w:val="en-US"/>
        </w:rPr>
        <w:t xml:space="preserve">  a  </w:t>
      </w:r>
      <w:proofErr w:type="spellStart"/>
      <w:r w:rsidR="00890E07"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 w:rsidR="00890E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890E07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 w:rsid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organizácii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Cieľom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analýzy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identifikácia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okolností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potenciálne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narušiť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bezpečnosť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t.j.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zraniteľností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scenárov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škodlivých</w:t>
      </w:r>
      <w:proofErr w:type="spellEnd"/>
      <w:r w:rsidRPr="00890E07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udalostí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484612E" w14:textId="1C56E242" w:rsidR="00632927" w:rsidRPr="00890E07" w:rsidRDefault="001F7A07" w:rsidP="0081512F">
      <w:pPr>
        <w:widowControl w:val="0"/>
        <w:tabs>
          <w:tab w:val="left" w:pos="1171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0E07">
        <w:rPr>
          <w:rFonts w:ascii="Times New Roman" w:hAnsi="Times New Roman" w:cs="Times New Roman"/>
          <w:sz w:val="24"/>
          <w:szCs w:val="24"/>
        </w:rPr>
        <w:t xml:space="preserve">Základnou zásadou tejto metodiky je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</w:rPr>
        <w:t>všeobecn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á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použiteľnosť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Autori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zohľadnili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viaceré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technické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normy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metodiky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cieľom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dosiahnuť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univerzálnu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aplikovateľnosť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naprieč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odvetviami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nezávisle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vyspelosti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jestvujúcich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procesov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prevádzkovateľa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Pokiaľ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má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prevádzkovateľ</w:t>
      </w:r>
      <w:proofErr w:type="spellEnd"/>
      <w:r w:rsidRPr="00890E07">
        <w:rPr>
          <w:rFonts w:ascii="Times New Roman" w:hAnsi="Times New Roman" w:cs="Times New Roman"/>
          <w:b/>
          <w:bCs/>
          <w:spacing w:val="-17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implementovaný</w:t>
      </w:r>
      <w:proofErr w:type="spellEnd"/>
      <w:r w:rsidRPr="00890E07">
        <w:rPr>
          <w:rFonts w:ascii="Times New Roman" w:hAnsi="Times New Roman" w:cs="Times New Roman"/>
          <w:b/>
          <w:bCs/>
          <w:spacing w:val="-16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</w:t>
      </w:r>
      <w:proofErr w:type="spellEnd"/>
      <w:r w:rsidRPr="00890E07">
        <w:rPr>
          <w:rFonts w:ascii="Times New Roman" w:hAnsi="Times New Roman" w:cs="Times New Roman"/>
          <w:b/>
          <w:bCs/>
          <w:spacing w:val="-17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riadenia</w:t>
      </w:r>
      <w:proofErr w:type="spellEnd"/>
      <w:r w:rsidRPr="00890E07">
        <w:rPr>
          <w:rFonts w:ascii="Times New Roman" w:hAnsi="Times New Roman" w:cs="Times New Roman"/>
          <w:b/>
          <w:bCs/>
          <w:spacing w:val="-16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rizík</w:t>
      </w:r>
      <w:proofErr w:type="spellEnd"/>
      <w:r w:rsidRPr="00890E07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 </w:t>
      </w:r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90E07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vyššou</w:t>
      </w:r>
      <w:proofErr w:type="spellEnd"/>
      <w:r w:rsidRPr="00890E07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úrovňou</w:t>
      </w:r>
      <w:proofErr w:type="spellEnd"/>
      <w:r w:rsidRPr="00890E07">
        <w:rPr>
          <w:rFonts w:ascii="Times New Roman" w:hAnsi="Times New Roman" w:cs="Times New Roman"/>
          <w:b/>
          <w:bCs/>
          <w:spacing w:val="-17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vyspelosti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890E07">
        <w:rPr>
          <w:rFonts w:ascii="Times New Roman" w:hAnsi="Times New Roman" w:cs="Times New Roman"/>
          <w:b/>
          <w:bCs/>
          <w:spacing w:val="-16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uplatňuje</w:t>
      </w:r>
      <w:proofErr w:type="spellEnd"/>
      <w:r w:rsidRPr="00890E07">
        <w:rPr>
          <w:rFonts w:ascii="Times New Roman" w:hAnsi="Times New Roman" w:cs="Times New Roman"/>
          <w:b/>
          <w:bCs/>
          <w:spacing w:val="-16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existujúci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prístup</w:t>
      </w:r>
      <w:proofErr w:type="spellEnd"/>
      <w:r w:rsidRPr="00890E07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prevádzkovateľa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90E07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890E07">
        <w:rPr>
          <w:rFonts w:ascii="Times New Roman" w:hAnsi="Times New Roman" w:cs="Times New Roman"/>
          <w:sz w:val="24"/>
          <w:szCs w:val="24"/>
        </w:rPr>
        <w:t>štatistick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účely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a pre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potreby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oznamovania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74F7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incidentov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Úrad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stanoví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jednotnú</w:t>
      </w:r>
      <w:proofErr w:type="spellEnd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b/>
          <w:bCs/>
          <w:sz w:val="24"/>
          <w:szCs w:val="24"/>
          <w:lang w:val="en-US"/>
        </w:rPr>
        <w:t>metriku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Pokiaľ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prevádzkovateľ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implementovaný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vyššou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úrovňou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vyspelosti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rozdielny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metodiky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navrhne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spôsob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mapovania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hodnôt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používanej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metriky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požadovanú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jednotnú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metriku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90E07">
        <w:rPr>
          <w:rFonts w:ascii="Times New Roman" w:hAnsi="Times New Roman" w:cs="Times New Roman"/>
          <w:sz w:val="24"/>
          <w:szCs w:val="24"/>
        </w:rPr>
        <w:t xml:space="preserve"> Výsledkom analýzy rizík musí byť </w:t>
      </w:r>
      <w:proofErr w:type="spellStart"/>
      <w:r w:rsidRPr="00890E07">
        <w:rPr>
          <w:rFonts w:ascii="Times New Roman" w:hAnsi="Times New Roman" w:cs="Times New Roman"/>
          <w:sz w:val="24"/>
          <w:szCs w:val="24"/>
        </w:rPr>
        <w:t>ohodnoten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ý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zoznam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identifikovaných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návrh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slúžia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ošetrenie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týchto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90E07">
        <w:rPr>
          <w:rFonts w:ascii="Times New Roman" w:hAnsi="Times New Roman" w:cs="Times New Roman"/>
          <w:sz w:val="24"/>
          <w:szCs w:val="24"/>
        </w:rPr>
        <w:t xml:space="preserve"> Preferovanou</w:t>
      </w:r>
      <w:r w:rsidRPr="00890E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</w:rPr>
        <w:t>metódou</w:t>
      </w:r>
      <w:r w:rsidRPr="00890E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</w:rPr>
        <w:t>ošetrovania</w:t>
      </w:r>
      <w:r w:rsidRPr="00890E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</w:rPr>
        <w:t>rizika</w:t>
      </w:r>
      <w:r w:rsidRPr="00890E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</w:rPr>
        <w:t>m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890E07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890E07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redukcia</w:t>
      </w:r>
      <w:proofErr w:type="spellEnd"/>
      <w:r w:rsidRPr="00890E07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90E07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90E07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akceptovateľnú</w:t>
      </w:r>
      <w:proofErr w:type="spellEnd"/>
      <w:r w:rsidRPr="00890E07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úroveň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90E07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Riziká</w:t>
      </w:r>
      <w:proofErr w:type="spellEnd"/>
      <w:r w:rsidRPr="00890E07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majú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primárne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ošetrované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poradí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najvyšších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po</w:t>
      </w:r>
      <w:r w:rsidRPr="00890E07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najnižšie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90E07">
        <w:rPr>
          <w:rFonts w:ascii="Times New Roman" w:hAnsi="Times New Roman" w:cs="Times New Roman"/>
          <w:sz w:val="24"/>
          <w:szCs w:val="24"/>
        </w:rPr>
        <w:t xml:space="preserve">Analýza rizík musí byť </w:t>
      </w:r>
      <w:proofErr w:type="spellStart"/>
      <w:r w:rsidRPr="00890E07">
        <w:rPr>
          <w:rFonts w:ascii="Times New Roman" w:hAnsi="Times New Roman" w:cs="Times New Roman"/>
          <w:sz w:val="24"/>
          <w:szCs w:val="24"/>
        </w:rPr>
        <w:t>vykonan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á v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takom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detaile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ktorý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umožní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určiť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či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akceptovateľné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t.j.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či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hodnota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zvyškového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zanedbateľnej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úrovni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890E07">
        <w:rPr>
          <w:rFonts w:ascii="Times New Roman" w:hAnsi="Times New Roman" w:cs="Times New Roman"/>
          <w:sz w:val="24"/>
          <w:szCs w:val="24"/>
        </w:rPr>
        <w:t xml:space="preserve"> </w:t>
      </w:r>
      <w:r w:rsidRPr="0081512F">
        <w:rPr>
          <w:rFonts w:ascii="Times New Roman" w:hAnsi="Times New Roman" w:cs="Times New Roman"/>
          <w:i/>
          <w:sz w:val="24"/>
          <w:szCs w:val="24"/>
        </w:rPr>
        <w:t>Odhad pravdepodobnosti</w:t>
      </w:r>
      <w:r w:rsidRPr="00890E07">
        <w:rPr>
          <w:rFonts w:ascii="Times New Roman" w:hAnsi="Times New Roman" w:cs="Times New Roman"/>
          <w:sz w:val="24"/>
          <w:szCs w:val="24"/>
        </w:rPr>
        <w:t xml:space="preserve"> zohľadňuje najpravdepodobnejšiu </w:t>
      </w:r>
      <w:proofErr w:type="spellStart"/>
      <w:r w:rsidRPr="00890E07">
        <w:rPr>
          <w:rFonts w:ascii="Times New Roman" w:hAnsi="Times New Roman" w:cs="Times New Roman"/>
          <w:sz w:val="24"/>
          <w:szCs w:val="24"/>
        </w:rPr>
        <w:t>kombin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áciu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ktorej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následne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priradená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slovná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číselná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hodnota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naplnenia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v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stanovenej</w:t>
      </w:r>
      <w:proofErr w:type="spellEnd"/>
      <w:r w:rsidRPr="00890E07">
        <w:rPr>
          <w:rFonts w:ascii="Times New Roman" w:hAnsi="Times New Roman" w:cs="Times New Roman"/>
          <w:spacing w:val="-27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metriky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512F">
        <w:rPr>
          <w:rFonts w:ascii="Times New Roman" w:hAnsi="Times New Roman" w:cs="Times New Roman"/>
          <w:i/>
          <w:sz w:val="24"/>
          <w:szCs w:val="24"/>
        </w:rPr>
        <w:t>Odhad závažnosti</w:t>
      </w:r>
      <w:r w:rsidRPr="00890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</w:rPr>
        <w:t>potenci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álnych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dopadov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zohľadňuje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najhorší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možný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dopad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ktorému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následne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priradená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slovná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číselná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hodnota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závažnosti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dopadu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v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stanovenej</w:t>
      </w:r>
      <w:proofErr w:type="spellEnd"/>
      <w:r w:rsidRPr="00890E07">
        <w:rPr>
          <w:rFonts w:ascii="Times New Roman" w:hAnsi="Times New Roman" w:cs="Times New Roman"/>
          <w:spacing w:val="-21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metriky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0E07">
        <w:rPr>
          <w:rFonts w:ascii="Times New Roman" w:hAnsi="Times New Roman" w:cs="Times New Roman"/>
          <w:sz w:val="24"/>
          <w:szCs w:val="24"/>
        </w:rPr>
        <w:t>Vyhodnotenie výsledného rizika je vyjadrené ako násobok odhadu pravdepodobnosti a odhadu závažnosti dopadov plyn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úcich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možného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naplnenia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hrozby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škodlivej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udalosti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kombinácie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po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zohľadnení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existujúcich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911747" w14:textId="77777777" w:rsidR="00632927" w:rsidRPr="00890E07" w:rsidRDefault="001F7A07" w:rsidP="0081512F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4"/>
          <w:szCs w:val="24"/>
          <w:lang w:val="en-US"/>
        </w:rPr>
      </w:pPr>
      <w:r w:rsidRPr="00890E07">
        <w:rPr>
          <w:rFonts w:ascii="Times New Roman" w:hAnsi="Times New Roman" w:cs="Times New Roman"/>
          <w:sz w:val="24"/>
          <w:szCs w:val="24"/>
        </w:rPr>
        <w:t xml:space="preserve">Identifikované zraniteľnosti, hrozby, </w:t>
      </w:r>
      <w:proofErr w:type="spellStart"/>
      <w:r w:rsidRPr="00890E07">
        <w:rPr>
          <w:rFonts w:ascii="Times New Roman" w:hAnsi="Times New Roman" w:cs="Times New Roman"/>
          <w:sz w:val="24"/>
          <w:szCs w:val="24"/>
        </w:rPr>
        <w:t>potenci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álne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škodl</w:t>
      </w:r>
      <w:r w:rsidR="0081512F">
        <w:rPr>
          <w:rFonts w:ascii="Times New Roman" w:hAnsi="Times New Roman" w:cs="Times New Roman"/>
          <w:sz w:val="24"/>
          <w:szCs w:val="24"/>
          <w:lang w:val="en-US"/>
        </w:rPr>
        <w:t>ivé</w:t>
      </w:r>
      <w:proofErr w:type="spellEnd"/>
      <w:r w:rsid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12F">
        <w:rPr>
          <w:rFonts w:ascii="Times New Roman" w:hAnsi="Times New Roman" w:cs="Times New Roman"/>
          <w:sz w:val="24"/>
          <w:szCs w:val="24"/>
          <w:lang w:val="en-US"/>
        </w:rPr>
        <w:t>udalosti</w:t>
      </w:r>
      <w:proofErr w:type="spellEnd"/>
      <w:r w:rsid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12F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12F">
        <w:rPr>
          <w:rFonts w:ascii="Times New Roman" w:hAnsi="Times New Roman" w:cs="Times New Roman"/>
          <w:sz w:val="24"/>
          <w:szCs w:val="24"/>
          <w:lang w:val="en-US"/>
        </w:rPr>
        <w:t>sumarizované</w:t>
      </w:r>
      <w:proofErr w:type="spellEnd"/>
      <w:r w:rsidR="0081512F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81512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90E07">
        <w:rPr>
          <w:rFonts w:ascii="Times New Roman" w:hAnsi="Times New Roman" w:cs="Times New Roman"/>
          <w:sz w:val="24"/>
          <w:szCs w:val="24"/>
          <w:lang w:val="en-US"/>
        </w:rPr>
        <w:t>onkrétnych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scenárov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, v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kontexte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príslušného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0E07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890E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36B21E" w14:textId="77777777" w:rsidR="0081512F" w:rsidRDefault="001F7A07" w:rsidP="0081512F">
      <w:pPr>
        <w:widowControl w:val="0"/>
        <w:autoSpaceDE w:val="0"/>
        <w:autoSpaceDN w:val="0"/>
        <w:adjustRightInd w:val="0"/>
        <w:spacing w:after="0" w:line="240" w:lineRule="auto"/>
        <w:ind w:right="881"/>
        <w:rPr>
          <w:rFonts w:ascii="Times New Roman" w:hAnsi="Times New Roman" w:cs="Times New Roman"/>
          <w:sz w:val="24"/>
          <w:szCs w:val="24"/>
          <w:lang w:val="en-US"/>
        </w:rPr>
      </w:pPr>
      <w:r w:rsidRPr="0081512F">
        <w:rPr>
          <w:rFonts w:ascii="Times New Roman" w:hAnsi="Times New Roman" w:cs="Times New Roman"/>
          <w:sz w:val="24"/>
          <w:szCs w:val="24"/>
        </w:rPr>
        <w:t xml:space="preserve">Pre riziká týkajúce sa okolia, na ktoré v rámci analýzy rizík konkrétneho aktíva nie je dosah, sú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bezpečnostn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popísané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formou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požiadaviek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, resp.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odporúčaní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okolie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5C1300" w14:textId="4C32C6BB" w:rsidR="00632927" w:rsidRPr="0081512F" w:rsidRDefault="001F7A07" w:rsidP="0081512F">
      <w:pPr>
        <w:widowControl w:val="0"/>
        <w:autoSpaceDE w:val="0"/>
        <w:autoSpaceDN w:val="0"/>
        <w:adjustRightInd w:val="0"/>
        <w:spacing w:after="0" w:line="240" w:lineRule="auto"/>
        <w:ind w:right="881"/>
        <w:rPr>
          <w:rFonts w:ascii="Times New Roman" w:hAnsi="Times New Roman" w:cs="Times New Roman"/>
          <w:sz w:val="24"/>
          <w:szCs w:val="24"/>
          <w:lang w:val="en-US"/>
        </w:rPr>
      </w:pPr>
      <w:r w:rsidRPr="0081512F">
        <w:rPr>
          <w:rFonts w:ascii="Times New Roman" w:hAnsi="Times New Roman" w:cs="Times New Roman"/>
          <w:sz w:val="24"/>
          <w:szCs w:val="24"/>
        </w:rPr>
        <w:t>Analýza rizík spĺňa požiadavky z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ákona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č</w:t>
      </w:r>
      <w:r w:rsidR="000E6811">
        <w:rPr>
          <w:rFonts w:ascii="Times New Roman" w:hAnsi="Times New Roman" w:cs="Times New Roman"/>
          <w:sz w:val="24"/>
          <w:szCs w:val="24"/>
          <w:lang w:val="en-US"/>
        </w:rPr>
        <w:t xml:space="preserve">. 69/2018 </w:t>
      </w:r>
      <w:r w:rsidR="00253BC9">
        <w:rPr>
          <w:rFonts w:ascii="Times New Roman" w:hAnsi="Times New Roman" w:cs="Times New Roman"/>
          <w:sz w:val="24"/>
          <w:szCs w:val="24"/>
          <w:lang w:val="en-US"/>
        </w:rPr>
        <w:t>Z.</w:t>
      </w:r>
      <w:r w:rsidR="000E6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BC9">
        <w:rPr>
          <w:rFonts w:ascii="Times New Roman" w:hAnsi="Times New Roman" w:cs="Times New Roman"/>
          <w:sz w:val="24"/>
          <w:szCs w:val="24"/>
          <w:lang w:val="en-US"/>
        </w:rPr>
        <w:t xml:space="preserve">z. </w:t>
      </w:r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kyberneticke</w:t>
      </w:r>
      <w:r w:rsidR="00253BC9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End"/>
      <w:r w:rsidR="00253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3BC9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 w:rsidR="00253BC9">
        <w:rPr>
          <w:rFonts w:ascii="Times New Roman" w:hAnsi="Times New Roman" w:cs="Times New Roman"/>
          <w:sz w:val="24"/>
          <w:szCs w:val="24"/>
          <w:lang w:val="en-US"/>
        </w:rPr>
        <w:t xml:space="preserve"> resp. </w:t>
      </w:r>
      <w:proofErr w:type="spellStart"/>
      <w:r w:rsidR="00253BC9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 w:rsidR="00253B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č. 95/2019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Z.z.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technológiách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verejnej</w:t>
      </w:r>
      <w:proofErr w:type="spellEnd"/>
      <w:r w:rsidRPr="0081512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správe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51A245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CAFE8C" w14:textId="77777777" w:rsidR="00632927" w:rsidRPr="000E6811" w:rsidRDefault="001F7A07" w:rsidP="000E6811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6811">
        <w:rPr>
          <w:rFonts w:ascii="Times New Roman" w:hAnsi="Times New Roman" w:cs="Times New Roman"/>
          <w:b/>
          <w:bCs/>
          <w:sz w:val="24"/>
          <w:szCs w:val="24"/>
        </w:rPr>
        <w:t>Právny základ a normatívne</w:t>
      </w:r>
      <w:r w:rsidRPr="000E681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E6811">
        <w:rPr>
          <w:rFonts w:ascii="Times New Roman" w:hAnsi="Times New Roman" w:cs="Times New Roman"/>
          <w:b/>
          <w:bCs/>
          <w:sz w:val="24"/>
          <w:szCs w:val="24"/>
        </w:rPr>
        <w:t>odkazy</w:t>
      </w:r>
    </w:p>
    <w:p w14:paraId="3E93ED4B" w14:textId="77777777" w:rsidR="00632927" w:rsidRPr="0081512F" w:rsidRDefault="001F7A07" w:rsidP="0081512F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F">
        <w:rPr>
          <w:rFonts w:ascii="Times New Roman" w:hAnsi="Times New Roman" w:cs="Times New Roman"/>
          <w:sz w:val="24"/>
          <w:szCs w:val="24"/>
        </w:rPr>
        <w:t>Táto metodika sa opiera najmä o nasledovné právne predpisy a technické normy:</w:t>
      </w:r>
    </w:p>
    <w:p w14:paraId="4C032512" w14:textId="77777777" w:rsidR="00632927" w:rsidRPr="0081512F" w:rsidRDefault="001F7A07" w:rsidP="0081512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2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1512F">
        <w:rPr>
          <w:rFonts w:ascii="Times New Roman" w:hAnsi="Times New Roman" w:cs="Times New Roman"/>
          <w:sz w:val="24"/>
          <w:szCs w:val="24"/>
        </w:rPr>
        <w:t xml:space="preserve">Zákon č. 69/2018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1512F">
        <w:rPr>
          <w:rFonts w:ascii="Times New Roman" w:hAnsi="Times New Roman" w:cs="Times New Roman"/>
          <w:sz w:val="24"/>
          <w:szCs w:val="24"/>
        </w:rPr>
        <w:t>. o kybernetickej</w:t>
      </w:r>
      <w:r w:rsidRPr="008151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2F">
        <w:rPr>
          <w:rFonts w:ascii="Times New Roman" w:hAnsi="Times New Roman" w:cs="Times New Roman"/>
          <w:sz w:val="24"/>
          <w:szCs w:val="24"/>
        </w:rPr>
        <w:t>bezpečnosti</w:t>
      </w:r>
    </w:p>
    <w:p w14:paraId="2FB200AD" w14:textId="77777777" w:rsidR="00632927" w:rsidRPr="0081512F" w:rsidRDefault="001F7A07" w:rsidP="0081512F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left="709" w:right="692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81512F">
        <w:rPr>
          <w:rFonts w:ascii="Times New Roman" w:hAnsi="Times New Roman" w:cs="Times New Roman"/>
          <w:sz w:val="24"/>
          <w:szCs w:val="24"/>
        </w:rPr>
        <w:t>Vyhláška NB</w:t>
      </w:r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Ú č. 362/2018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Z.z.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ktorou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12F">
        <w:rPr>
          <w:rFonts w:ascii="Times New Roman" w:hAnsi="Times New Roman" w:cs="Times New Roman"/>
          <w:sz w:val="24"/>
          <w:szCs w:val="24"/>
          <w:lang w:val="en-US"/>
        </w:rPr>
        <w:t>ustanovuje</w:t>
      </w:r>
      <w:proofErr w:type="spellEnd"/>
      <w:r w:rsid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12F">
        <w:rPr>
          <w:rFonts w:ascii="Times New Roman" w:hAnsi="Times New Roman" w:cs="Times New Roman"/>
          <w:sz w:val="24"/>
          <w:szCs w:val="24"/>
          <w:lang w:val="en-US"/>
        </w:rPr>
        <w:t>obsah</w:t>
      </w:r>
      <w:proofErr w:type="spellEnd"/>
      <w:r w:rsid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12F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29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obsah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štruktúra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bezpečnostnej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dokumentácie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rozsah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všeobecných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81512F">
        <w:rPr>
          <w:rFonts w:ascii="Times New Roman" w:hAnsi="Times New Roman" w:cs="Times New Roman"/>
          <w:spacing w:val="-22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</w:p>
    <w:p w14:paraId="5AD0BE38" w14:textId="77777777" w:rsidR="00632927" w:rsidRPr="0081512F" w:rsidRDefault="001F7A07" w:rsidP="0081512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55" w:after="0" w:line="240" w:lineRule="auto"/>
        <w:ind w:left="709" w:right="69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81512F">
        <w:rPr>
          <w:rFonts w:ascii="Times New Roman" w:hAnsi="Times New Roman" w:cs="Times New Roman"/>
          <w:sz w:val="24"/>
          <w:szCs w:val="24"/>
        </w:rPr>
        <w:t xml:space="preserve">ISO/IEC 27000:2018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Informačn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technológie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metódy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Prehľad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81512F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slovník</w:t>
      </w:r>
      <w:proofErr w:type="spellEnd"/>
    </w:p>
    <w:p w14:paraId="151E4E3A" w14:textId="77777777" w:rsidR="00632927" w:rsidRPr="0081512F" w:rsidRDefault="001F7A07" w:rsidP="0081512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left="709" w:right="69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81512F">
        <w:rPr>
          <w:rFonts w:ascii="Times New Roman" w:hAnsi="Times New Roman" w:cs="Times New Roman"/>
          <w:sz w:val="24"/>
          <w:szCs w:val="24"/>
        </w:rPr>
        <w:t xml:space="preserve">ISO/IEC 27005:2018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Informačn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technológie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metódy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Riadenie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 w:rsidRPr="0081512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</w:p>
    <w:p w14:paraId="46ABBF6B" w14:textId="77777777" w:rsidR="00632927" w:rsidRPr="0081512F" w:rsidRDefault="001F7A07" w:rsidP="0081512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61"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81512F">
        <w:rPr>
          <w:rFonts w:ascii="Times New Roman" w:hAnsi="Times New Roman" w:cs="Times New Roman"/>
          <w:sz w:val="24"/>
          <w:szCs w:val="24"/>
        </w:rPr>
        <w:t xml:space="preserve">ISO 31000:2018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Manaž</w:t>
      </w:r>
      <w:r w:rsidRPr="0081512F">
        <w:rPr>
          <w:rFonts w:ascii="Times New Roman" w:hAnsi="Times New Roman" w:cs="Times New Roman"/>
          <w:sz w:val="24"/>
          <w:szCs w:val="24"/>
          <w:lang w:val="en-US"/>
        </w:rPr>
        <w:t>érstvo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81512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Návod</w:t>
      </w:r>
      <w:proofErr w:type="spellEnd"/>
    </w:p>
    <w:p w14:paraId="45DB3620" w14:textId="77777777" w:rsidR="00632927" w:rsidRPr="0081512F" w:rsidRDefault="001F7A07" w:rsidP="0081512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1512F">
        <w:rPr>
          <w:rFonts w:ascii="Times New Roman" w:hAnsi="Times New Roman" w:cs="Times New Roman"/>
          <w:sz w:val="24"/>
          <w:szCs w:val="24"/>
        </w:rPr>
        <w:t xml:space="preserve">NIST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81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81512F">
        <w:rPr>
          <w:rFonts w:ascii="Times New Roman" w:hAnsi="Times New Roman" w:cs="Times New Roman"/>
          <w:sz w:val="24"/>
          <w:szCs w:val="24"/>
        </w:rPr>
        <w:t xml:space="preserve"> 800-39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81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81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8151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512F">
        <w:rPr>
          <w:rFonts w:ascii="Times New Roman" w:hAnsi="Times New Roman" w:cs="Times New Roman"/>
          <w:sz w:val="24"/>
          <w:szCs w:val="24"/>
        </w:rPr>
        <w:t>Risk</w:t>
      </w:r>
    </w:p>
    <w:p w14:paraId="05B843B1" w14:textId="77777777" w:rsidR="00632927" w:rsidRPr="0081512F" w:rsidRDefault="001F7A07" w:rsidP="0081512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1512F">
        <w:rPr>
          <w:rFonts w:ascii="Times New Roman" w:hAnsi="Times New Roman" w:cs="Times New Roman"/>
          <w:sz w:val="24"/>
          <w:szCs w:val="24"/>
        </w:rPr>
        <w:t xml:space="preserve">NIST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81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81512F">
        <w:rPr>
          <w:rFonts w:ascii="Times New Roman" w:hAnsi="Times New Roman" w:cs="Times New Roman"/>
          <w:sz w:val="24"/>
          <w:szCs w:val="24"/>
        </w:rPr>
        <w:t xml:space="preserve"> 800-30 Rev. 1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81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81512F">
        <w:rPr>
          <w:rFonts w:ascii="Times New Roman" w:hAnsi="Times New Roman" w:cs="Times New Roman"/>
          <w:sz w:val="24"/>
          <w:szCs w:val="24"/>
        </w:rPr>
        <w:t xml:space="preserve"> Risk</w:t>
      </w:r>
      <w:r w:rsidRPr="0081512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Assessments</w:t>
      </w:r>
      <w:proofErr w:type="spellEnd"/>
    </w:p>
    <w:p w14:paraId="09099D85" w14:textId="77777777" w:rsidR="00632927" w:rsidRPr="0081512F" w:rsidRDefault="001F7A07">
      <w:pPr>
        <w:widowControl w:val="0"/>
        <w:autoSpaceDE w:val="0"/>
        <w:autoSpaceDN w:val="0"/>
        <w:adjustRightInd w:val="0"/>
        <w:spacing w:before="53" w:after="0" w:line="240" w:lineRule="auto"/>
        <w:ind w:left="595"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12F">
        <w:rPr>
          <w:rFonts w:ascii="Times New Roman" w:hAnsi="Times New Roman" w:cs="Times New Roman"/>
          <w:sz w:val="24"/>
          <w:szCs w:val="24"/>
        </w:rPr>
        <w:t>Pokiaľ</w:t>
      </w:r>
      <w:r w:rsidRPr="008151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2F">
        <w:rPr>
          <w:rFonts w:ascii="Times New Roman" w:hAnsi="Times New Roman" w:cs="Times New Roman"/>
          <w:sz w:val="24"/>
          <w:szCs w:val="24"/>
        </w:rPr>
        <w:t>nie</w:t>
      </w:r>
      <w:r w:rsidRPr="008151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2F">
        <w:rPr>
          <w:rFonts w:ascii="Times New Roman" w:hAnsi="Times New Roman" w:cs="Times New Roman"/>
          <w:sz w:val="24"/>
          <w:szCs w:val="24"/>
        </w:rPr>
        <w:t>je</w:t>
      </w:r>
      <w:r w:rsidRPr="008151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</w:rPr>
        <w:t>uveden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81512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verzia</w:t>
      </w:r>
      <w:proofErr w:type="spellEnd"/>
      <w:r w:rsidRPr="0081512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dokumentu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1512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 w:rsidRPr="0081512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vyššie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uvedené</w:t>
      </w:r>
      <w:proofErr w:type="spellEnd"/>
      <w:r w:rsidRPr="0081512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právne</w:t>
      </w:r>
      <w:proofErr w:type="spellEnd"/>
      <w:r w:rsidRPr="0081512F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predpisy</w:t>
      </w:r>
      <w:proofErr w:type="spellEnd"/>
      <w:r w:rsidRPr="0081512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1512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1512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technické</w:t>
      </w:r>
      <w:proofErr w:type="spellEnd"/>
      <w:r w:rsidRPr="0081512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normy</w:t>
      </w:r>
      <w:proofErr w:type="spellEnd"/>
      <w:r w:rsidRPr="0081512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citované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znení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platnej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verzie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Relevantné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časti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metodiky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opierajú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ustanovenia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osobitných</w:t>
      </w:r>
      <w:proofErr w:type="spellEnd"/>
      <w:r w:rsidRPr="0081512F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81512F">
        <w:rPr>
          <w:rFonts w:ascii="Times New Roman" w:hAnsi="Times New Roman" w:cs="Times New Roman"/>
          <w:sz w:val="24"/>
          <w:szCs w:val="24"/>
          <w:lang w:val="en-US"/>
        </w:rPr>
        <w:t>predpisov</w:t>
      </w:r>
      <w:proofErr w:type="spellEnd"/>
      <w:r w:rsidRPr="008151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EC9DFB" w14:textId="77777777" w:rsidR="00632927" w:rsidRPr="0050090D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757589" w14:textId="77777777" w:rsidR="00632927" w:rsidRPr="000E6811" w:rsidRDefault="001F7A07" w:rsidP="000E6811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1" w:after="58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6811">
        <w:rPr>
          <w:rFonts w:ascii="Times New Roman" w:hAnsi="Times New Roman" w:cs="Times New Roman"/>
          <w:b/>
          <w:bCs/>
          <w:sz w:val="24"/>
          <w:szCs w:val="24"/>
        </w:rPr>
        <w:t xml:space="preserve">Definície a </w:t>
      </w:r>
      <w:proofErr w:type="spellStart"/>
      <w:r w:rsidRPr="000E6811">
        <w:rPr>
          <w:rFonts w:ascii="Times New Roman" w:hAnsi="Times New Roman" w:cs="Times New Roman"/>
          <w:b/>
          <w:bCs/>
          <w:sz w:val="24"/>
          <w:szCs w:val="24"/>
        </w:rPr>
        <w:t>kľ</w:t>
      </w:r>
      <w:r w:rsidRPr="000E6811">
        <w:rPr>
          <w:rFonts w:ascii="Times New Roman" w:hAnsi="Times New Roman" w:cs="Times New Roman"/>
          <w:b/>
          <w:bCs/>
          <w:sz w:val="24"/>
          <w:szCs w:val="24"/>
          <w:lang w:val="en-US"/>
        </w:rPr>
        <w:t>účové</w:t>
      </w:r>
      <w:proofErr w:type="spellEnd"/>
      <w:r w:rsidRPr="000E6811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b/>
          <w:bCs/>
          <w:sz w:val="24"/>
          <w:szCs w:val="24"/>
          <w:lang w:val="en-US"/>
        </w:rPr>
        <w:t>pojmy</w:t>
      </w:r>
      <w:proofErr w:type="spellEnd"/>
    </w:p>
    <w:tbl>
      <w:tblPr>
        <w:tblW w:w="9568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1415"/>
        <w:gridCol w:w="5882"/>
      </w:tblGrid>
      <w:tr w:rsidR="00632927" w:rsidRPr="000E6811" w14:paraId="5A8E75F0" w14:textId="77777777" w:rsidTr="00F7297D">
        <w:trPr>
          <w:trHeight w:val="28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552AC9F5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Pojem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659296E4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Skratka</w:t>
            </w: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43B38F55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Výklad</w:t>
            </w:r>
          </w:p>
        </w:tc>
      </w:tr>
      <w:tr w:rsidR="00632927" w:rsidRPr="000E6811" w14:paraId="653DAC80" w14:textId="77777777" w:rsidTr="00F7297D">
        <w:trPr>
          <w:trHeight w:val="1150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4F4BA9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aktíva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165335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82F6AA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" w:after="0" w:line="230" w:lineRule="atLeast"/>
              <w:ind w:left="111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hmotné, alebo nehmotné statky, ktoré pre organizáciu priamo, alebo nepriamo predstavuje predstavujú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súčasn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ú,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potenciálnu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hodnotu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Aktívami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sú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všeobecne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najmä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know-how,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dáta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informácie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software,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služby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objekty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technologické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komponenty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priestory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organizácie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632927" w:rsidRPr="000E6811" w14:paraId="39B9F603" w14:textId="77777777" w:rsidTr="00F7297D">
        <w:trPr>
          <w:trHeight w:val="749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0F950D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analýza rizík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D5D271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6EDCD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5" w:righ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proces na pochopenie pôvodu rizík a zistenie úrovne rizík; analýza rizík poskytuje základ na vyhodnotenie rizík</w:t>
            </w:r>
          </w:p>
          <w:p w14:paraId="2F0DA685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a rozhodnutie o spôsobe ich ošetrenia</w:t>
            </w:r>
          </w:p>
        </w:tc>
      </w:tr>
      <w:tr w:rsidR="00632927" w:rsidRPr="000E6811" w14:paraId="1DA1940F" w14:textId="77777777" w:rsidTr="00F7297D">
        <w:trPr>
          <w:trHeight w:val="51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1FA5AF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bezpečnosť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40730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348364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ochrana fyzických 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informačn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pred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stratami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ktoré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mohli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vzniknúť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dôsledku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škodlivých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udalostí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incidentov</w:t>
            </w:r>
            <w:proofErr w:type="spellEnd"/>
          </w:p>
        </w:tc>
      </w:tr>
      <w:tr w:rsidR="00632927" w:rsidRPr="000E6811" w14:paraId="7D97FCB7" w14:textId="77777777" w:rsidTr="00F7297D">
        <w:trPr>
          <w:trHeight w:val="51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B9B952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bezpečnostn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riziko</w:t>
            </w:r>
            <w:proofErr w:type="spellEnd"/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076FA2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526276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všeobecn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ý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výraz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označenie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potenciálnej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možnosti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narušenia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bezpečnosti</w:t>
            </w:r>
            <w:proofErr w:type="spellEnd"/>
          </w:p>
        </w:tc>
      </w:tr>
      <w:tr w:rsidR="00632927" w:rsidRPr="000E6811" w14:paraId="565B5947" w14:textId="77777777" w:rsidTr="00F7297D">
        <w:trPr>
          <w:trHeight w:val="1434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C6ECFE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bezpečnostn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 incident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7EB77F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525A34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Udalosť, v r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ámci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ktorej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došlo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integrity,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dôvernosti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dát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zničeniu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dát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prelomeniu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integrity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systému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obmedzeniu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odmietnutiu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dostupnosti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služby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priestupok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riziko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priestupku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bezpečnostnej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prípadne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akceptovateľnému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použitiu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bezpečnostných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politík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nesplnenie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štandardných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postupov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32927" w:rsidRPr="000E6811" w14:paraId="7F07F4E8" w14:textId="77777777" w:rsidTr="00F7297D">
        <w:trPr>
          <w:trHeight w:val="74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7CD136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dopad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72C4FC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FBAC26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75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hodnota závažnosti ujmy, resp. rozsah škody,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ktor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á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môže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byť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spôsobená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zneužitím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konkrétnej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zraniteľnosti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konkrétnou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hrozbou</w:t>
            </w:r>
            <w:proofErr w:type="spellEnd"/>
          </w:p>
        </w:tc>
      </w:tr>
      <w:tr w:rsidR="00632927" w:rsidRPr="000E6811" w14:paraId="57067D07" w14:textId="77777777" w:rsidTr="00F7297D">
        <w:trPr>
          <w:trHeight w:val="74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4B76F1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hrozba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1EF5C2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C6F734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Akákoľvek okolnosť či udalosť,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ktor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á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môže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potenciálne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využiť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zraniteľné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miesto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fyzických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spôsobiť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negatívny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následok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dopad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32927" w:rsidRPr="000E6811" w14:paraId="3995A4A5" w14:textId="77777777" w:rsidTr="00F7297D">
        <w:trPr>
          <w:trHeight w:val="120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F7480A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informačn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aktíva</w:t>
            </w:r>
            <w:proofErr w:type="spellEnd"/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9380F2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C6B189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75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Všetky objekty, komponenty podieľaj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úce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dodávke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produktov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služieb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ktoré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organizáciu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priamo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nepriamo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predstavujú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súčasnú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potenciálnu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hodnotu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ktorých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narušenie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integrity,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dôvernosti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dostupnosti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môže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mať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organizáciu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negatívny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dopad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32927" w:rsidRPr="000E6811" w14:paraId="2CB8BBFB" w14:textId="77777777" w:rsidTr="00F7297D">
        <w:trPr>
          <w:trHeight w:val="74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DA198B" w14:textId="16EE86EE" w:rsidR="00632927" w:rsidRPr="000E6811" w:rsidRDefault="003C74F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Informačná </w:t>
            </w:r>
            <w:r w:rsidR="001F7A07" w:rsidRPr="000E6811">
              <w:rPr>
                <w:rFonts w:ascii="Times New Roman" w:hAnsi="Times New Roman" w:cs="Times New Roman"/>
                <w:sz w:val="24"/>
                <w:szCs w:val="24"/>
              </w:rPr>
              <w:t>odolnosť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12CDE7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1D9AD" w14:textId="208FE6DF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75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schopnosť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organiz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ácie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kontinuálne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pokračovať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činnosti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najmenšou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mierou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narušenia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prípade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0B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informačného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bezpečnostného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inej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škodlivej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udalosti</w:t>
            </w:r>
            <w:proofErr w:type="spellEnd"/>
          </w:p>
        </w:tc>
      </w:tr>
      <w:tr w:rsidR="00632927" w:rsidRPr="000E6811" w14:paraId="6079D17F" w14:textId="77777777" w:rsidTr="00F7297D">
        <w:trPr>
          <w:trHeight w:val="97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1068DF" w14:textId="1CD73200" w:rsidR="00632927" w:rsidRPr="000E6811" w:rsidRDefault="003C74F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 w:right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informačné</w:t>
            </w:r>
            <w:r w:rsidR="001F7A07"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A07" w:rsidRPr="000E6811">
              <w:rPr>
                <w:rFonts w:ascii="Times New Roman" w:hAnsi="Times New Roman" w:cs="Times New Roman"/>
                <w:sz w:val="24"/>
                <w:szCs w:val="24"/>
              </w:rPr>
              <w:t>bezpečnostn</w:t>
            </w:r>
            <w:proofErr w:type="spellEnd"/>
            <w:r w:rsidR="001F7A07"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 </w:t>
            </w:r>
            <w:proofErr w:type="spellStart"/>
            <w:r w:rsidR="001F7A07"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riziko</w:t>
            </w:r>
            <w:proofErr w:type="spellEnd"/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9400EF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F4CD6F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riziko spôsobené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narušen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ím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dôvernosti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integrity,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dostupnosti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sledovateľnosti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organizácie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vytvorených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uložených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spracúvaných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prenášaných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informačnými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technológiami</w:t>
            </w:r>
            <w:proofErr w:type="spellEnd"/>
          </w:p>
        </w:tc>
      </w:tr>
      <w:tr w:rsidR="00632927" w:rsidRPr="000E6811" w14:paraId="6CB65D6B" w14:textId="77777777" w:rsidTr="00F7297D">
        <w:trPr>
          <w:trHeight w:val="920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66DB7D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after="0" w:line="228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ochrana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FF28E5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D0B4E7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5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starostlivosť o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odvr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átenie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nebezpečenstva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prostriedok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chránenie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prevencia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súhrn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opatrení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odvrátenie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zmiernenie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škodlivých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vplyvov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následkov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incidentov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4CB8E858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after="0" w:line="212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mimoriadnych udalostí a krízových situácií.</w:t>
            </w:r>
          </w:p>
        </w:tc>
      </w:tr>
      <w:tr w:rsidR="00632927" w:rsidRPr="000E6811" w14:paraId="372031C8" w14:textId="77777777" w:rsidTr="00F7297D">
        <w:trPr>
          <w:trHeight w:val="690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2ACFD4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after="0" w:line="228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organizačn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opatrenia</w:t>
            </w:r>
            <w:proofErr w:type="spellEnd"/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73B888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7AFBF2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1" w:after="0" w:line="230" w:lineRule="atLeast"/>
              <w:ind w:left="111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Systém administratívnych pravidiel, ktoré vymedzujú pravidlá správania sa zamestnancov a tretích strán v súvislosti s ochranou fyzických 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informačn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32927" w:rsidRPr="000E6811" w14:paraId="5F05C26D" w14:textId="77777777" w:rsidTr="00F7297D">
        <w:trPr>
          <w:trHeight w:val="459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228857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ošetrenie rizika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D564C5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87BA5F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1" w:after="0" w:line="23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Proces modifikácie rizika (typicky implementácia opatrení pre zníženie rizika)</w:t>
            </w:r>
          </w:p>
        </w:tc>
      </w:tr>
      <w:tr w:rsidR="00632927" w:rsidRPr="000E6811" w14:paraId="25969A75" w14:textId="77777777" w:rsidTr="00F7297D">
        <w:trPr>
          <w:trHeight w:val="1203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00A95C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použ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ívateľ</w:t>
            </w:r>
            <w:proofErr w:type="spellEnd"/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6E1F7D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BADC00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75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Osoba, ktorá spracúva (najmä vytvára,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použ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íva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mení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premiestňuje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informačné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organizácie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preddefinovaných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procedúrach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počas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vykonávania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pridelených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úloh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špecificky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zamestnanec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organizácie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zamestnanec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tretej</w:t>
            </w:r>
            <w:proofErr w:type="spellEnd"/>
            <w:r w:rsidRPr="000E6811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32927" w:rsidRPr="000E6811" w14:paraId="4A9E3994" w14:textId="77777777" w:rsidTr="00F7297D">
        <w:trPr>
          <w:trHeight w:val="51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B045A9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riadenie rizík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6D1EFE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4AAB67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koordinované aktivity na riadenie organizácie s ohľadom na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rizik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</w:t>
            </w:r>
          </w:p>
        </w:tc>
      </w:tr>
      <w:tr w:rsidR="00632927" w:rsidRPr="000E6811" w14:paraId="7F6DDBB1" w14:textId="77777777" w:rsidTr="00F7297D">
        <w:trPr>
          <w:trHeight w:val="980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13AE38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riešenie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bezpečnostn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incidentov</w:t>
            </w:r>
            <w:proofErr w:type="spellEnd"/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0F70D0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67A692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Aktivity vedúce k identifikácii, analýze, odozve na incident, odvráteniu hrozieb s úmyslom preventívne pôsobiť na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možn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opakovanie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návrh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zrozumiteľného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predvídateľného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opakovateľného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odozvy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bezpečnostné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incidenty</w:t>
            </w:r>
            <w:proofErr w:type="spellEnd"/>
          </w:p>
        </w:tc>
      </w:tr>
      <w:tr w:rsidR="00632927" w:rsidRPr="000E6811" w14:paraId="64C733C6" w14:textId="77777777" w:rsidTr="00F7297D">
        <w:trPr>
          <w:trHeight w:val="74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21F65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riziko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CB368A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F82598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efekt neistoty dosiahnutia cieľa; pravdepodobnosť, že hrozba zneužije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konkr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étnu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zraniteľnosť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spôsobí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škodlivú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udalosť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následnou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možnosťou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ujmy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negatívneho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dopadu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škody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632927" w:rsidRPr="000E6811" w14:paraId="5738A9FE" w14:textId="77777777" w:rsidTr="00F7297D">
        <w:trPr>
          <w:trHeight w:val="51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1A20ED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rizikový apetít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6DF074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AE4924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ochota organizácie prijať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rizik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á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sú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kvantifikované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príslušnými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ukazovateľmi</w:t>
            </w:r>
            <w:proofErr w:type="spellEnd"/>
          </w:p>
        </w:tc>
      </w:tr>
      <w:tr w:rsidR="00632927" w:rsidRPr="000E6811" w14:paraId="31FCB908" w14:textId="77777777" w:rsidTr="00F7297D">
        <w:trPr>
          <w:trHeight w:val="51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DE4CCA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tolerancia rizika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34C137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E54108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 w:right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miera, do akej organizácia vyžaduje, aby boli jej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informačn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chránené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pred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hrozbami</w:t>
            </w:r>
            <w:proofErr w:type="spellEnd"/>
          </w:p>
        </w:tc>
      </w:tr>
      <w:tr w:rsidR="00632927" w:rsidRPr="000E6811" w14:paraId="62BEAC1C" w14:textId="77777777" w:rsidTr="00F7297D">
        <w:trPr>
          <w:trHeight w:val="514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533BC0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úroveň rizika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281867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3D1796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 w:right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závažnosť rizika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vyjadren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á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kombinácia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následkov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ich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pravdepodobnosti</w:t>
            </w:r>
            <w:proofErr w:type="spellEnd"/>
          </w:p>
        </w:tc>
      </w:tr>
      <w:tr w:rsidR="00632927" w:rsidRPr="000E6811" w14:paraId="66A87939" w14:textId="77777777" w:rsidTr="00F7297D">
        <w:trPr>
          <w:trHeight w:val="980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DD871D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vlastník rizika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952E51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1E978B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5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osoba zodpovedná za monitorovanie a riadenie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všetk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aspektov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konkrétneho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rizika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ktoré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 bolo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pridelené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vrátane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implementácie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vybraných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opatrení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určených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hrozby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maximalizáciu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príležitostí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32927" w:rsidRPr="000E6811" w14:paraId="13D92794" w14:textId="77777777" w:rsidTr="00F7297D">
        <w:trPr>
          <w:trHeight w:val="975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F75B8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zraniteľnosť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93F0E7" w14:textId="77777777" w:rsidR="00632927" w:rsidRPr="000E6811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8DBEAF" w14:textId="77777777" w:rsidR="00632927" w:rsidRPr="000E6811" w:rsidRDefault="001F7A07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75" w:righ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11">
              <w:rPr>
                <w:rFonts w:ascii="Times New Roman" w:hAnsi="Times New Roman" w:cs="Times New Roman"/>
                <w:sz w:val="24"/>
                <w:szCs w:val="24"/>
              </w:rPr>
              <w:t xml:space="preserve">Slabé miesto fyzického, alebo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</w:rPr>
              <w:t>informačn</w:t>
            </w:r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ého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slabé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miesto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bezpečnostných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procedúrach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systému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opatreniach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ich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implementácii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ktoré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môže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aktivovať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využiť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nositeľ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hrozieb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(resp.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hrozba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škodlivá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udalosť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scenár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rizika</w:t>
            </w:r>
            <w:proofErr w:type="spellEnd"/>
            <w:r w:rsidRPr="000E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0CD010BE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1EF070" w14:textId="77777777" w:rsidR="00632927" w:rsidRPr="000E6811" w:rsidRDefault="001F7A07" w:rsidP="000E6811">
      <w:pPr>
        <w:pStyle w:val="Odsekzoznamu"/>
        <w:widowControl w:val="0"/>
        <w:numPr>
          <w:ilvl w:val="0"/>
          <w:numId w:val="2"/>
        </w:numPr>
        <w:tabs>
          <w:tab w:val="left" w:pos="1161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E6811">
        <w:rPr>
          <w:rFonts w:ascii="Times New Roman" w:hAnsi="Times New Roman" w:cs="Times New Roman"/>
          <w:b/>
          <w:bCs/>
          <w:sz w:val="32"/>
          <w:szCs w:val="32"/>
        </w:rPr>
        <w:t>Proces riadenia</w:t>
      </w:r>
      <w:r w:rsidRPr="000E6811"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0E6811">
        <w:rPr>
          <w:rFonts w:ascii="Times New Roman" w:hAnsi="Times New Roman" w:cs="Times New Roman"/>
          <w:b/>
          <w:bCs/>
          <w:sz w:val="32"/>
          <w:szCs w:val="32"/>
        </w:rPr>
        <w:t>rizika</w:t>
      </w:r>
    </w:p>
    <w:p w14:paraId="2EFAC0FF" w14:textId="77777777" w:rsidR="00632927" w:rsidRPr="000E6811" w:rsidRDefault="001F7A07" w:rsidP="000E6811">
      <w:pPr>
        <w:widowControl w:val="0"/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sz w:val="24"/>
          <w:szCs w:val="24"/>
        </w:rPr>
      </w:pPr>
      <w:r w:rsidRPr="000E6811">
        <w:rPr>
          <w:rFonts w:ascii="Times New Roman" w:hAnsi="Times New Roman" w:cs="Times New Roman"/>
          <w:sz w:val="24"/>
          <w:szCs w:val="24"/>
        </w:rPr>
        <w:t>Proces riadenia rizika pozostáva z cyklických a na seba nadväzujúcich procesov:</w:t>
      </w:r>
    </w:p>
    <w:p w14:paraId="64CAB4FA" w14:textId="77777777" w:rsidR="00632927" w:rsidRPr="000E6811" w:rsidRDefault="001F7A07" w:rsidP="000E681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E6811">
        <w:rPr>
          <w:rFonts w:ascii="Times New Roman" w:hAnsi="Times New Roman" w:cs="Times New Roman"/>
          <w:sz w:val="24"/>
          <w:szCs w:val="24"/>
        </w:rPr>
        <w:t>stanovenie kontextu rizík</w:t>
      </w:r>
    </w:p>
    <w:p w14:paraId="4F8DB974" w14:textId="77777777" w:rsidR="00632927" w:rsidRPr="000E6811" w:rsidRDefault="001F7A07" w:rsidP="000E681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E6811">
        <w:rPr>
          <w:rFonts w:ascii="Times New Roman" w:hAnsi="Times New Roman" w:cs="Times New Roman"/>
          <w:sz w:val="24"/>
          <w:szCs w:val="24"/>
        </w:rPr>
        <w:t>posúdenie</w:t>
      </w:r>
      <w:r w:rsidRPr="000E68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6811">
        <w:rPr>
          <w:rFonts w:ascii="Times New Roman" w:hAnsi="Times New Roman" w:cs="Times New Roman"/>
          <w:sz w:val="24"/>
          <w:szCs w:val="24"/>
        </w:rPr>
        <w:t>rizík</w:t>
      </w:r>
    </w:p>
    <w:p w14:paraId="0B1080CB" w14:textId="77777777" w:rsidR="00632927" w:rsidRPr="000E6811" w:rsidRDefault="001F7A07" w:rsidP="000E681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0E6811">
        <w:rPr>
          <w:rFonts w:ascii="Times New Roman" w:hAnsi="Times New Roman" w:cs="Times New Roman"/>
          <w:sz w:val="24"/>
          <w:szCs w:val="24"/>
        </w:rPr>
        <w:t>ošetrovanie</w:t>
      </w:r>
      <w:r w:rsidRPr="000E68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E6811">
        <w:rPr>
          <w:rFonts w:ascii="Times New Roman" w:hAnsi="Times New Roman" w:cs="Times New Roman"/>
          <w:sz w:val="24"/>
          <w:szCs w:val="24"/>
        </w:rPr>
        <w:t>riz</w:t>
      </w:r>
      <w:r w:rsidRPr="000E6811">
        <w:rPr>
          <w:rFonts w:ascii="Times New Roman" w:hAnsi="Times New Roman" w:cs="Times New Roman"/>
          <w:sz w:val="24"/>
          <w:szCs w:val="24"/>
          <w:lang w:val="en-US"/>
        </w:rPr>
        <w:t>ík</w:t>
      </w:r>
      <w:proofErr w:type="spellEnd"/>
    </w:p>
    <w:p w14:paraId="1329A392" w14:textId="77777777" w:rsidR="00632927" w:rsidRPr="000E6811" w:rsidRDefault="001F7A07" w:rsidP="000E681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E6811">
        <w:rPr>
          <w:rFonts w:ascii="Times New Roman" w:hAnsi="Times New Roman" w:cs="Times New Roman"/>
          <w:sz w:val="24"/>
          <w:szCs w:val="24"/>
        </w:rPr>
        <w:t>komunikácia o</w:t>
      </w:r>
      <w:r w:rsidRPr="000E68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6811">
        <w:rPr>
          <w:rFonts w:ascii="Times New Roman" w:hAnsi="Times New Roman" w:cs="Times New Roman"/>
          <w:sz w:val="24"/>
          <w:szCs w:val="24"/>
        </w:rPr>
        <w:t>rizikách</w:t>
      </w:r>
    </w:p>
    <w:p w14:paraId="3F74D7E1" w14:textId="77777777" w:rsidR="00632927" w:rsidRPr="000E6811" w:rsidRDefault="001F7A07" w:rsidP="000E681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E6811">
        <w:rPr>
          <w:rFonts w:ascii="Times New Roman" w:hAnsi="Times New Roman" w:cs="Times New Roman"/>
          <w:sz w:val="24"/>
          <w:szCs w:val="24"/>
        </w:rPr>
        <w:t>monitorovanie a preskúmanie rizika</w:t>
      </w:r>
    </w:p>
    <w:p w14:paraId="008AA34A" w14:textId="77777777" w:rsidR="00632927" w:rsidRPr="000E6811" w:rsidRDefault="000E6811" w:rsidP="000E6811">
      <w:pPr>
        <w:widowControl w:val="0"/>
        <w:tabs>
          <w:tab w:val="left" w:pos="709"/>
        </w:tabs>
        <w:autoSpaceDE w:val="0"/>
        <w:autoSpaceDN w:val="0"/>
        <w:adjustRightInd w:val="0"/>
        <w:spacing w:before="121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Posudzovanie rizík</w:t>
      </w:r>
      <w:r w:rsidR="001F7A07" w:rsidRPr="000E6811">
        <w:rPr>
          <w:rFonts w:ascii="Times New Roman" w:hAnsi="Times New Roman" w:cs="Times New Roman"/>
          <w:sz w:val="24"/>
          <w:szCs w:val="24"/>
        </w:rPr>
        <w:t xml:space="preserve"> je komplexný proces, ktorý pozostáva z:</w:t>
      </w:r>
    </w:p>
    <w:p w14:paraId="61A70B79" w14:textId="77777777" w:rsidR="00632927" w:rsidRPr="000E6811" w:rsidRDefault="001F7A07" w:rsidP="000E681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E6811">
        <w:rPr>
          <w:rFonts w:ascii="Times New Roman" w:hAnsi="Times New Roman" w:cs="Times New Roman"/>
          <w:sz w:val="24"/>
          <w:szCs w:val="24"/>
        </w:rPr>
        <w:t>identifikácie</w:t>
      </w:r>
      <w:r w:rsidRPr="000E68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6811">
        <w:rPr>
          <w:rFonts w:ascii="Times New Roman" w:hAnsi="Times New Roman" w:cs="Times New Roman"/>
          <w:sz w:val="24"/>
          <w:szCs w:val="24"/>
        </w:rPr>
        <w:t>rizík,</w:t>
      </w:r>
    </w:p>
    <w:p w14:paraId="607006A2" w14:textId="77777777" w:rsidR="00632927" w:rsidRPr="000E6811" w:rsidRDefault="001F7A07" w:rsidP="000E681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E6811">
        <w:rPr>
          <w:rFonts w:ascii="Times New Roman" w:hAnsi="Times New Roman" w:cs="Times New Roman"/>
          <w:sz w:val="24"/>
          <w:szCs w:val="24"/>
        </w:rPr>
        <w:t>analýzy rizík</w:t>
      </w:r>
      <w:r w:rsidRPr="000E68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6811">
        <w:rPr>
          <w:rFonts w:ascii="Times New Roman" w:hAnsi="Times New Roman" w:cs="Times New Roman"/>
          <w:sz w:val="24"/>
          <w:szCs w:val="24"/>
        </w:rPr>
        <w:t>a</w:t>
      </w:r>
    </w:p>
    <w:p w14:paraId="44BB6CD0" w14:textId="77777777" w:rsidR="00632927" w:rsidRPr="000E6811" w:rsidRDefault="001F7A07" w:rsidP="000E681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E6811">
        <w:rPr>
          <w:rFonts w:ascii="Times New Roman" w:hAnsi="Times New Roman" w:cs="Times New Roman"/>
          <w:sz w:val="24"/>
          <w:szCs w:val="24"/>
        </w:rPr>
        <w:t>ohodnotenia</w:t>
      </w:r>
      <w:r w:rsidRPr="000E68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6811">
        <w:rPr>
          <w:rFonts w:ascii="Times New Roman" w:hAnsi="Times New Roman" w:cs="Times New Roman"/>
          <w:sz w:val="24"/>
          <w:szCs w:val="24"/>
        </w:rPr>
        <w:t>rizík.</w:t>
      </w:r>
    </w:p>
    <w:p w14:paraId="654A39FB" w14:textId="77777777" w:rsidR="00632927" w:rsidRPr="000E6811" w:rsidRDefault="001F7A07" w:rsidP="000E6811">
      <w:pPr>
        <w:widowControl w:val="0"/>
        <w:autoSpaceDE w:val="0"/>
        <w:autoSpaceDN w:val="0"/>
        <w:adjustRightInd w:val="0"/>
        <w:spacing w:before="120" w:after="0" w:line="240" w:lineRule="auto"/>
        <w:ind w:right="881"/>
        <w:rPr>
          <w:rFonts w:ascii="Times New Roman" w:hAnsi="Times New Roman" w:cs="Times New Roman"/>
          <w:sz w:val="24"/>
          <w:szCs w:val="24"/>
          <w:lang w:val="en-US"/>
        </w:rPr>
      </w:pPr>
      <w:r w:rsidRPr="000E6811">
        <w:rPr>
          <w:rFonts w:ascii="Times New Roman" w:hAnsi="Times New Roman" w:cs="Times New Roman"/>
          <w:sz w:val="24"/>
          <w:szCs w:val="24"/>
        </w:rPr>
        <w:t>S cieľom zjednodušenia n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ázvoslovia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metodike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ďalej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namiesto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výrazu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posúdenie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používa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len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súhrnný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sz w:val="24"/>
          <w:szCs w:val="24"/>
          <w:lang w:val="en-US"/>
        </w:rPr>
        <w:t>výraz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0E68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analýza</w:t>
      </w:r>
      <w:proofErr w:type="spellEnd"/>
      <w:r w:rsidRPr="000E68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E6811">
        <w:rPr>
          <w:rFonts w:ascii="Times New Roman" w:hAnsi="Times New Roman" w:cs="Times New Roman"/>
          <w:b/>
          <w:bCs/>
          <w:sz w:val="24"/>
          <w:szCs w:val="24"/>
          <w:lang w:val="en-US"/>
        </w:rPr>
        <w:t>rizika</w:t>
      </w:r>
      <w:proofErr w:type="spellEnd"/>
      <w:r w:rsidRPr="000E6811">
        <w:rPr>
          <w:rFonts w:ascii="Times New Roman" w:hAnsi="Times New Roman" w:cs="Times New Roman"/>
          <w:sz w:val="24"/>
          <w:szCs w:val="24"/>
          <w:lang w:val="en-US"/>
        </w:rPr>
        <w:t>“.</w:t>
      </w:r>
    </w:p>
    <w:p w14:paraId="6B9F4AE4" w14:textId="77777777" w:rsidR="00632927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08FE91" w14:textId="77777777" w:rsidR="000E6811" w:rsidRPr="0050090D" w:rsidRDefault="000E681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1AF6B0" w14:textId="77777777" w:rsidR="00632927" w:rsidRPr="0050090D" w:rsidRDefault="001F7A07">
      <w:pPr>
        <w:widowControl w:val="0"/>
        <w:autoSpaceDE w:val="0"/>
        <w:autoSpaceDN w:val="0"/>
        <w:adjustRightInd w:val="0"/>
        <w:spacing w:after="0" w:line="199" w:lineRule="atLeast"/>
        <w:ind w:left="20"/>
        <w:rPr>
          <w:rFonts w:ascii="Times New Roman" w:hAnsi="Times New Roman" w:cs="Times New Roman"/>
          <w:b/>
          <w:bCs/>
          <w:sz w:val="18"/>
          <w:szCs w:val="18"/>
        </w:rPr>
      </w:pPr>
      <w:r w:rsidRPr="0050090D">
        <w:rPr>
          <w:rFonts w:ascii="Times New Roman" w:hAnsi="Times New Roman" w:cs="Times New Roman"/>
          <w:b/>
          <w:bCs/>
          <w:sz w:val="18"/>
          <w:szCs w:val="18"/>
        </w:rPr>
        <w:t>KOMUNIKÁCIA RIZIKA</w:t>
      </w:r>
    </w:p>
    <w:p w14:paraId="2A769B00" w14:textId="606C7D9B" w:rsidR="00632927" w:rsidRPr="0050090D" w:rsidRDefault="001F7A07">
      <w:pPr>
        <w:widowControl w:val="0"/>
        <w:autoSpaceDE w:val="0"/>
        <w:autoSpaceDN w:val="0"/>
        <w:adjustRightInd w:val="0"/>
        <w:spacing w:after="0" w:line="199" w:lineRule="atLeast"/>
        <w:ind w:left="20"/>
        <w:rPr>
          <w:rFonts w:ascii="Times New Roman" w:hAnsi="Times New Roman" w:cs="Times New Roman"/>
          <w:b/>
          <w:bCs/>
          <w:sz w:val="18"/>
          <w:szCs w:val="18"/>
        </w:rPr>
      </w:pPr>
      <w:r w:rsidRPr="0050090D">
        <w:rPr>
          <w:rFonts w:ascii="Times New Roman" w:hAnsi="Times New Roman" w:cs="Times New Roman"/>
          <w:b/>
          <w:bCs/>
          <w:sz w:val="18"/>
          <w:szCs w:val="18"/>
        </w:rPr>
        <w:t>MONITORING A PRESKÚMAVANIE RIZIKA</w:t>
      </w:r>
    </w:p>
    <w:p w14:paraId="23251968" w14:textId="6C820D23" w:rsidR="00632927" w:rsidRDefault="001F7A07">
      <w:pPr>
        <w:widowControl w:val="0"/>
        <w:autoSpaceDE w:val="0"/>
        <w:autoSpaceDN w:val="0"/>
        <w:adjustRightInd w:val="0"/>
        <w:spacing w:after="0" w:line="240" w:lineRule="auto"/>
        <w:ind w:left="595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</w:rPr>
        <w:t>Všeobecn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á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schéma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procesu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riadenia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rizík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informačnej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bezpečnosti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podľa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ISO/IEC 27005:</w:t>
      </w:r>
    </w:p>
    <w:p w14:paraId="614C6C6B" w14:textId="134D5262" w:rsidR="00632927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9B7608" w14:textId="011E79A3" w:rsidR="00DA5663" w:rsidRDefault="008D6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6E18">
        <w:rPr>
          <w:noProof/>
        </w:rPr>
        <w:drawing>
          <wp:inline distT="0" distB="0" distL="0" distR="0" wp14:anchorId="74EE0977" wp14:editId="20E80BEE">
            <wp:extent cx="5829300" cy="6080760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0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BD937" w14:textId="77777777" w:rsidR="00DA5663" w:rsidRDefault="00DA5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98D152" w14:textId="77777777" w:rsidR="00DA5663" w:rsidRDefault="00DA5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A3156C" w14:textId="77777777" w:rsidR="00DA5663" w:rsidRDefault="00DA5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79B9E3" w14:textId="77777777" w:rsidR="00DA5663" w:rsidRDefault="00DA5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CF14A" w14:textId="77777777" w:rsidR="00DA5663" w:rsidRDefault="00DA5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163B9" w14:textId="77777777" w:rsidR="00DA5663" w:rsidRDefault="00DA5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FB80C1" w14:textId="77777777" w:rsidR="00DA5663" w:rsidRDefault="00DA5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875011" w14:textId="77777777" w:rsidR="00DA5663" w:rsidRDefault="00DA5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178201" w14:textId="77777777" w:rsidR="000E6811" w:rsidRDefault="000E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3346F" w14:textId="77777777" w:rsidR="000E6811" w:rsidRDefault="000E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F5885" w14:textId="77777777" w:rsidR="000E6811" w:rsidRDefault="000E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3CA1E" w14:textId="77777777" w:rsidR="000E6811" w:rsidRPr="0050090D" w:rsidRDefault="000E68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FDDF00" w14:textId="77777777" w:rsidR="00632927" w:rsidRDefault="001F7A07" w:rsidP="000E6811">
      <w:pPr>
        <w:pStyle w:val="Odsekzoznamu"/>
        <w:widowControl w:val="0"/>
        <w:numPr>
          <w:ilvl w:val="0"/>
          <w:numId w:val="2"/>
        </w:numPr>
        <w:tabs>
          <w:tab w:val="left" w:pos="1161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E6811">
        <w:rPr>
          <w:rFonts w:ascii="Times New Roman" w:hAnsi="Times New Roman" w:cs="Times New Roman"/>
          <w:b/>
          <w:bCs/>
          <w:sz w:val="32"/>
          <w:szCs w:val="32"/>
        </w:rPr>
        <w:t>Metodika analýzy</w:t>
      </w:r>
      <w:r w:rsidRPr="000E6811">
        <w:rPr>
          <w:rFonts w:ascii="Times New Roman" w:hAnsi="Times New Roman" w:cs="Times New Roman"/>
          <w:b/>
          <w:bCs/>
          <w:spacing w:val="3"/>
          <w:sz w:val="32"/>
          <w:szCs w:val="32"/>
        </w:rPr>
        <w:t xml:space="preserve"> </w:t>
      </w:r>
      <w:r w:rsidRPr="000E6811">
        <w:rPr>
          <w:rFonts w:ascii="Times New Roman" w:hAnsi="Times New Roman" w:cs="Times New Roman"/>
          <w:b/>
          <w:bCs/>
          <w:sz w:val="32"/>
          <w:szCs w:val="32"/>
        </w:rPr>
        <w:t>rizík</w:t>
      </w:r>
    </w:p>
    <w:p w14:paraId="7A60F7CF" w14:textId="68A34AFB" w:rsidR="00DA5663" w:rsidRPr="000E6811" w:rsidRDefault="00DA5663" w:rsidP="00DA5663">
      <w:pPr>
        <w:pStyle w:val="Odsekzoznamu"/>
        <w:widowControl w:val="0"/>
        <w:tabs>
          <w:tab w:val="left" w:pos="1161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50FC738" w14:textId="77777777" w:rsidR="00632927" w:rsidRPr="00E260EF" w:rsidRDefault="001F7A07" w:rsidP="000E6811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0EF">
        <w:rPr>
          <w:rFonts w:ascii="Times New Roman" w:hAnsi="Times New Roman" w:cs="Times New Roman"/>
          <w:b/>
          <w:bCs/>
          <w:sz w:val="24"/>
          <w:szCs w:val="24"/>
        </w:rPr>
        <w:t>Alternatívne prístupy ku analýze</w:t>
      </w:r>
      <w:r w:rsidRPr="00E260E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260EF">
        <w:rPr>
          <w:rFonts w:ascii="Times New Roman" w:hAnsi="Times New Roman" w:cs="Times New Roman"/>
          <w:b/>
          <w:bCs/>
          <w:sz w:val="24"/>
          <w:szCs w:val="24"/>
        </w:rPr>
        <w:t>rizika</w:t>
      </w:r>
    </w:p>
    <w:p w14:paraId="795A9578" w14:textId="77777777" w:rsidR="00632927" w:rsidRPr="00E260EF" w:rsidRDefault="001F7A07" w:rsidP="00DA5663">
      <w:pPr>
        <w:widowControl w:val="0"/>
        <w:autoSpaceDE w:val="0"/>
        <w:autoSpaceDN w:val="0"/>
        <w:adjustRightInd w:val="0"/>
        <w:spacing w:before="60" w:after="0" w:line="240" w:lineRule="auto"/>
        <w:ind w:right="693"/>
        <w:rPr>
          <w:rFonts w:ascii="Times New Roman" w:hAnsi="Times New Roman" w:cs="Times New Roman"/>
          <w:sz w:val="24"/>
          <w:szCs w:val="24"/>
          <w:lang w:val="en-US"/>
        </w:rPr>
      </w:pPr>
      <w:r w:rsidRPr="00E260EF">
        <w:rPr>
          <w:rFonts w:ascii="Times New Roman" w:hAnsi="Times New Roman" w:cs="Times New Roman"/>
          <w:sz w:val="24"/>
          <w:szCs w:val="24"/>
        </w:rPr>
        <w:t>Podľa NIST 800-39, NIST SP 800-30 existuj</w:t>
      </w:r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ú tri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rôzne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prístupy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analýze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rôznymi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výhodami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rôznou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zložitosťou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3250C9D" w14:textId="77777777" w:rsidR="00632927" w:rsidRPr="00E260EF" w:rsidRDefault="001F7A07" w:rsidP="00DA5663">
      <w:pPr>
        <w:widowControl w:val="0"/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EF">
        <w:rPr>
          <w:rFonts w:ascii="Times New Roman" w:hAnsi="Times New Roman" w:cs="Times New Roman"/>
          <w:b/>
          <w:bCs/>
          <w:sz w:val="24"/>
          <w:szCs w:val="24"/>
        </w:rPr>
        <w:t xml:space="preserve">Prístup orientovaný na hrozby </w:t>
      </w:r>
      <w:r w:rsidRPr="00E260EF">
        <w:rPr>
          <w:rFonts w:ascii="Times New Roman" w:hAnsi="Times New Roman" w:cs="Times New Roman"/>
          <w:sz w:val="24"/>
          <w:szCs w:val="24"/>
        </w:rPr>
        <w:t xml:space="preserve">(z angl.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E260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Pr="00E260EF">
        <w:rPr>
          <w:rFonts w:ascii="Times New Roman" w:hAnsi="Times New Roman" w:cs="Times New Roman"/>
          <w:sz w:val="24"/>
          <w:szCs w:val="24"/>
        </w:rPr>
        <w:t>)</w:t>
      </w:r>
    </w:p>
    <w:p w14:paraId="5F61ABCA" w14:textId="77777777" w:rsidR="00DA5663" w:rsidRPr="00E260EF" w:rsidRDefault="001F7A07" w:rsidP="00DA5663">
      <w:pPr>
        <w:pStyle w:val="Odsekzoznamu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EF">
        <w:rPr>
          <w:rFonts w:ascii="Times New Roman" w:hAnsi="Times New Roman" w:cs="Times New Roman"/>
          <w:sz w:val="24"/>
          <w:szCs w:val="24"/>
        </w:rPr>
        <w:t>Identifikuje zdroje hrozieb a</w:t>
      </w:r>
      <w:r w:rsidR="00DA5663" w:rsidRPr="00E260EF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E260EF">
        <w:rPr>
          <w:rFonts w:ascii="Times New Roman" w:hAnsi="Times New Roman" w:cs="Times New Roman"/>
          <w:sz w:val="24"/>
          <w:szCs w:val="24"/>
        </w:rPr>
        <w:t>udalosti</w:t>
      </w:r>
    </w:p>
    <w:p w14:paraId="41084C89" w14:textId="77777777" w:rsidR="00DA5663" w:rsidRPr="00E260EF" w:rsidRDefault="001F7A07" w:rsidP="00DA5663">
      <w:pPr>
        <w:pStyle w:val="Odsekzoznamu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EF">
        <w:rPr>
          <w:rFonts w:ascii="Times New Roman" w:hAnsi="Times New Roman" w:cs="Times New Roman"/>
          <w:sz w:val="24"/>
          <w:szCs w:val="24"/>
        </w:rPr>
        <w:t>Umožňuje rozvin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úť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scenáre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modely</w:t>
      </w:r>
      <w:proofErr w:type="spellEnd"/>
      <w:r w:rsidRPr="00E260E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hrozie</w:t>
      </w:r>
      <w:proofErr w:type="spellEnd"/>
    </w:p>
    <w:p w14:paraId="766CE9AD" w14:textId="77777777" w:rsidR="00632927" w:rsidRPr="00E260EF" w:rsidRDefault="001F7A07" w:rsidP="00DA5663">
      <w:pPr>
        <w:pStyle w:val="Odsekzoznamu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EF">
        <w:rPr>
          <w:rFonts w:ascii="Times New Roman" w:hAnsi="Times New Roman" w:cs="Times New Roman"/>
          <w:sz w:val="24"/>
          <w:szCs w:val="24"/>
        </w:rPr>
        <w:t>Identifikuje zraniteľnosti v kontexte</w:t>
      </w:r>
      <w:r w:rsidRPr="00E260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0EF">
        <w:rPr>
          <w:rFonts w:ascii="Times New Roman" w:hAnsi="Times New Roman" w:cs="Times New Roman"/>
          <w:sz w:val="24"/>
          <w:szCs w:val="24"/>
        </w:rPr>
        <w:t>hrozieb</w:t>
      </w:r>
    </w:p>
    <w:p w14:paraId="4B4D7DBE" w14:textId="77777777" w:rsidR="00632927" w:rsidRPr="00E260EF" w:rsidRDefault="001F7A07" w:rsidP="00DA5663">
      <w:pPr>
        <w:widowControl w:val="0"/>
        <w:tabs>
          <w:tab w:val="left" w:pos="123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EF">
        <w:rPr>
          <w:rFonts w:ascii="Times New Roman" w:hAnsi="Times New Roman" w:cs="Times New Roman"/>
          <w:b/>
          <w:bCs/>
          <w:sz w:val="24"/>
          <w:szCs w:val="24"/>
        </w:rPr>
        <w:t xml:space="preserve">Prístup orientovaný na aktíva a dopady </w:t>
      </w:r>
      <w:r w:rsidRPr="00E260EF">
        <w:rPr>
          <w:rFonts w:ascii="Times New Roman" w:hAnsi="Times New Roman" w:cs="Times New Roman"/>
          <w:sz w:val="24"/>
          <w:szCs w:val="24"/>
        </w:rPr>
        <w:t xml:space="preserve">(z angl.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Asset-Impact</w:t>
      </w:r>
      <w:proofErr w:type="spellEnd"/>
      <w:r w:rsidRPr="00E260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Pr="00E260EF">
        <w:rPr>
          <w:rFonts w:ascii="Times New Roman" w:hAnsi="Times New Roman" w:cs="Times New Roman"/>
          <w:sz w:val="24"/>
          <w:szCs w:val="24"/>
        </w:rPr>
        <w:t>)</w:t>
      </w:r>
    </w:p>
    <w:p w14:paraId="76DDD170" w14:textId="77777777" w:rsidR="00DA5663" w:rsidRPr="00E260EF" w:rsidRDefault="001F7A07" w:rsidP="00DA5663">
      <w:pPr>
        <w:pStyle w:val="Odsekzoznamu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EF">
        <w:rPr>
          <w:rFonts w:ascii="Times New Roman" w:hAnsi="Times New Roman" w:cs="Times New Roman"/>
          <w:sz w:val="24"/>
          <w:szCs w:val="24"/>
        </w:rPr>
        <w:t xml:space="preserve">Identifikuje aktíva kritické pre činnosti (z angl. business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E260E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E260E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E260EF">
        <w:rPr>
          <w:rFonts w:ascii="Times New Roman" w:hAnsi="Times New Roman" w:cs="Times New Roman"/>
          <w:sz w:val="24"/>
          <w:szCs w:val="24"/>
        </w:rPr>
        <w:t>)</w:t>
      </w:r>
    </w:p>
    <w:p w14:paraId="36B8B9B6" w14:textId="77777777" w:rsidR="00DA5663" w:rsidRPr="00E260EF" w:rsidRDefault="001F7A07" w:rsidP="00DA5663">
      <w:pPr>
        <w:pStyle w:val="Odsekzoznamu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EF">
        <w:rPr>
          <w:rFonts w:ascii="Times New Roman" w:hAnsi="Times New Roman" w:cs="Times New Roman"/>
          <w:sz w:val="24"/>
          <w:szCs w:val="24"/>
        </w:rPr>
        <w:t xml:space="preserve">Umožňuje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anal</w:t>
      </w:r>
      <w:r w:rsidRPr="00E260EF">
        <w:rPr>
          <w:rFonts w:ascii="Times New Roman" w:hAnsi="Times New Roman" w:cs="Times New Roman"/>
          <w:sz w:val="24"/>
          <w:szCs w:val="24"/>
          <w:lang w:val="en-US"/>
        </w:rPr>
        <w:t>ýzu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dôsledkov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E260E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udalostí</w:t>
      </w:r>
      <w:proofErr w:type="spellEnd"/>
    </w:p>
    <w:p w14:paraId="67B9570D" w14:textId="77777777" w:rsidR="00632927" w:rsidRPr="00E260EF" w:rsidRDefault="001F7A07" w:rsidP="00DA5663">
      <w:pPr>
        <w:pStyle w:val="Odsekzoznamu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EF">
        <w:rPr>
          <w:rFonts w:ascii="Times New Roman" w:hAnsi="Times New Roman" w:cs="Times New Roman"/>
          <w:sz w:val="24"/>
          <w:szCs w:val="24"/>
        </w:rPr>
        <w:t xml:space="preserve">Identifikuje zraniteľnosti voči udalostiam ohrozenia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kritick</w:t>
      </w:r>
      <w:r w:rsidRPr="00E260EF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závažným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nepriaznivý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vplyvom</w:t>
      </w:r>
      <w:proofErr w:type="spellEnd"/>
    </w:p>
    <w:p w14:paraId="4C4D890E" w14:textId="77777777" w:rsidR="00632927" w:rsidRPr="00E260EF" w:rsidRDefault="001F7A07" w:rsidP="00DA5663">
      <w:pPr>
        <w:widowControl w:val="0"/>
        <w:tabs>
          <w:tab w:val="left" w:pos="123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260EF">
        <w:rPr>
          <w:rFonts w:ascii="Times New Roman" w:hAnsi="Times New Roman" w:cs="Times New Roman"/>
          <w:b/>
          <w:bCs/>
          <w:sz w:val="24"/>
          <w:szCs w:val="24"/>
        </w:rPr>
        <w:t xml:space="preserve">Prístup orientovaný na zraniteľnosti </w:t>
      </w:r>
      <w:r w:rsidRPr="00E260EF">
        <w:rPr>
          <w:rFonts w:ascii="Times New Roman" w:hAnsi="Times New Roman" w:cs="Times New Roman"/>
          <w:sz w:val="24"/>
          <w:szCs w:val="24"/>
        </w:rPr>
        <w:t>(z angl.</w:t>
      </w:r>
      <w:r w:rsidRPr="00E260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Vulnerability-oriented</w:t>
      </w:r>
      <w:proofErr w:type="spellEnd"/>
      <w:r w:rsidRPr="00E260EF">
        <w:rPr>
          <w:rFonts w:ascii="Times New Roman" w:hAnsi="Times New Roman" w:cs="Times New Roman"/>
          <w:sz w:val="24"/>
          <w:szCs w:val="24"/>
        </w:rPr>
        <w:t>)</w:t>
      </w:r>
    </w:p>
    <w:p w14:paraId="558FB72D" w14:textId="77777777" w:rsidR="00DA5663" w:rsidRPr="00E260EF" w:rsidRDefault="001F7A07" w:rsidP="00DA5663">
      <w:pPr>
        <w:pStyle w:val="Odsekzoznamu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0EF">
        <w:rPr>
          <w:rFonts w:ascii="Times New Roman" w:hAnsi="Times New Roman" w:cs="Times New Roman"/>
          <w:sz w:val="24"/>
          <w:szCs w:val="24"/>
        </w:rPr>
        <w:t xml:space="preserve">Identifikuje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predispozičn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E260EF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podmienky</w:t>
      </w:r>
      <w:proofErr w:type="spellEnd"/>
    </w:p>
    <w:p w14:paraId="555B2E25" w14:textId="77777777" w:rsidR="00E260EF" w:rsidRDefault="001F7A07" w:rsidP="00E260EF">
      <w:pPr>
        <w:pStyle w:val="Odsekzoznamu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0EF">
        <w:rPr>
          <w:rFonts w:ascii="Times New Roman" w:hAnsi="Times New Roman" w:cs="Times New Roman"/>
          <w:sz w:val="24"/>
          <w:szCs w:val="24"/>
        </w:rPr>
        <w:t xml:space="preserve">Identifikujte </w:t>
      </w:r>
      <w:proofErr w:type="spellStart"/>
      <w:r w:rsidRPr="00E260EF">
        <w:rPr>
          <w:rFonts w:ascii="Times New Roman" w:hAnsi="Times New Roman" w:cs="Times New Roman"/>
          <w:sz w:val="24"/>
          <w:szCs w:val="24"/>
        </w:rPr>
        <w:t>zneužiteľn</w:t>
      </w:r>
      <w:proofErr w:type="spellEnd"/>
      <w:r w:rsidRPr="00E260EF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E260E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E260EF">
        <w:rPr>
          <w:rFonts w:ascii="Times New Roman" w:hAnsi="Times New Roman" w:cs="Times New Roman"/>
          <w:sz w:val="24"/>
          <w:szCs w:val="24"/>
          <w:lang w:val="en-US"/>
        </w:rPr>
        <w:t>zraniteľnosti</w:t>
      </w:r>
      <w:proofErr w:type="spellEnd"/>
    </w:p>
    <w:p w14:paraId="2A88CC0D" w14:textId="60C254C0" w:rsidR="00632927" w:rsidRPr="00E260EF" w:rsidRDefault="001F7A07" w:rsidP="00E260EF">
      <w:pPr>
        <w:pStyle w:val="Odsekzoznamu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60EF">
        <w:rPr>
          <w:rFonts w:ascii="Times New Roman" w:hAnsi="Times New Roman" w:cs="Times New Roman"/>
          <w:sz w:val="24"/>
          <w:szCs w:val="24"/>
        </w:rPr>
        <w:t>Identifikujte hrozby v kontexte známych/identifikovaných</w:t>
      </w:r>
      <w:r w:rsidRPr="00E260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0EF">
        <w:rPr>
          <w:rFonts w:ascii="Times New Roman" w:hAnsi="Times New Roman" w:cs="Times New Roman"/>
          <w:sz w:val="24"/>
          <w:szCs w:val="24"/>
        </w:rPr>
        <w:t>zraniteľnosti</w:t>
      </w:r>
    </w:p>
    <w:p w14:paraId="5D08D933" w14:textId="77777777" w:rsidR="00632927" w:rsidRPr="00E260EF" w:rsidRDefault="0063292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1687F" w14:textId="1FBF14F6" w:rsidR="00632927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Rozdiely v postupnosti procesu analýzy rizika v rámci týchto prístupov je možné zobraziť graficky:</w:t>
      </w:r>
    </w:p>
    <w:p w14:paraId="0093D898" w14:textId="42E8EDAD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46ED4" w14:textId="67FCF82F" w:rsidR="00E260EF" w:rsidRP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Prístup orientovaný na hrozby</w:t>
      </w:r>
      <w:r w:rsidR="00861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Threat-oriented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4489FB5" w14:textId="1B65BAED" w:rsidR="00E260EF" w:rsidRDefault="00D21200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98334" wp14:editId="2686C5F9">
                <wp:simplePos x="0" y="0"/>
                <wp:positionH relativeFrom="column">
                  <wp:posOffset>1180465</wp:posOffset>
                </wp:positionH>
                <wp:positionV relativeFrom="paragraph">
                  <wp:posOffset>60325</wp:posOffset>
                </wp:positionV>
                <wp:extent cx="1897380" cy="608330"/>
                <wp:effectExtent l="22860" t="10160" r="22860" b="1016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608330"/>
                        </a:xfrm>
                        <a:prstGeom prst="chevron">
                          <a:avLst>
                            <a:gd name="adj" fmla="val 779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D1463" w14:textId="5B4B4487" w:rsidR="00E260EF" w:rsidRPr="00861EBB" w:rsidRDefault="00E260EF" w:rsidP="00861EBB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861EBB">
                              <w:rPr>
                                <w:sz w:val="20"/>
                                <w:szCs w:val="20"/>
                              </w:rPr>
                              <w:t xml:space="preserve">Udalosť       </w:t>
                            </w:r>
                            <w:r w:rsidR="00861EB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61EBB">
                              <w:rPr>
                                <w:sz w:val="20"/>
                                <w:szCs w:val="20"/>
                              </w:rPr>
                              <w:t>spôsobená zdrojom</w:t>
                            </w:r>
                            <w:r w:rsidR="00861E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EBB">
                              <w:rPr>
                                <w:sz w:val="20"/>
                                <w:szCs w:val="20"/>
                              </w:rPr>
                              <w:t>hrozby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9833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6" type="#_x0000_t55" style="position:absolute;margin-left:92.95pt;margin-top:4.75pt;width:149.4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38LAIAAFAEAAAOAAAAZHJzL2Uyb0RvYy54bWysVNtu2zAMfR+wfxD0vtjOpUmMOEWRLsOA&#10;7gJ0+wBZlm1tkqhJSuzu60vLSZZuexrmB4EUySPykPTmtteKHIXzEkxBs0lKiTAcKmmagn79sn+z&#10;osQHZiqmwIiCPglPb7evX206m4sptKAq4QiCGJ93tqBtCDZPEs9boZmfgBUGjTU4zQKqrkkqxzpE&#10;1yqZpulN0oGrrAMuvMfb+9FItxG/rgUPn+rai0BUQTG3EE8Xz3I4k+2G5Y1jtpX8lAb7hyw0kwYf&#10;vUDds8DIwck/oLTkDjzUYcJBJ1DXkotYA1aTpb9V89gyK2ItSI63F5r8/4PlH4+P9rMbUvf2Afh3&#10;TwzsWmYaceccdK1gFT6XDUQlnfX5JWBQPIaSsvsAFbaWHQJEDvra6QEQqyN9pPrpQrXoA+F4ma3W&#10;y9kKO8LRdpOuZrPYi4Tl52jrfHgnQJNBKCgOxNHBSDI7PvgQ2a6IYXp4u/pGSa0V9u7IFFku18tF&#10;TJnlJ2dEPiPGYkHJai+Viopryp1yBEMLuo/fKdhfuylDuoKuF9NFLPOFzV9DpPH7G4SWAcddSV3Q&#10;1cWJ5QPLb00VhzEwqUYZU1bmRPvA9DDUPg992aPjIJZQPWEDHIxjjWuIQgvuJyUdjnRB/Y8Dc4IS&#10;9d5gE9fZfD7sQFTmi+UUFXdtKa8tzHCEKmigZBR3Ydybg3WyafGlLNJg4A4bX8twnpAxq1PeOLYo&#10;vdiLaz16/foRbJ8BAAD//wMAUEsDBBQABgAIAAAAIQBjFZQS4AAAAAkBAAAPAAAAZHJzL2Rvd25y&#10;ZXYueG1sTI9dS8NAEEXfBf/DMoJvdlNtbBqzKVbRIojQD+jrNjvNBrOzIbtto7/e8UkfL+dy50wx&#10;H1wrTtiHxpOC8SgBgVR501CtYLt5uclAhKjJ6NYTKvjCAPPy8qLQufFnWuFpHWvBIxRyrcDG2OVS&#10;hsqi02HkOyRmB987HTn2tTS9PvO4a+VtktxLpxviC1Z3+GSx+lwfnYL3w65ZLl4t9hsaf28Xw9vH&#10;7jlV6vpqeHwAEXGIf2X41Wd1KNlp749kgmg5Z+mMqwpmKQjmk2wyBbFnkKR3IMtC/v+g/AEAAP//&#10;AwBQSwECLQAUAAYACAAAACEAtoM4kv4AAADhAQAAEwAAAAAAAAAAAAAAAAAAAAAAW0NvbnRlbnRf&#10;VHlwZXNdLnhtbFBLAQItABQABgAIAAAAIQA4/SH/1gAAAJQBAAALAAAAAAAAAAAAAAAAAC8BAABf&#10;cmVscy8ucmVsc1BLAQItABQABgAIAAAAIQCwdC38LAIAAFAEAAAOAAAAAAAAAAAAAAAAAC4CAABk&#10;cnMvZTJvRG9jLnhtbFBLAQItABQABgAIAAAAIQBjFZQS4AAAAAkBAAAPAAAAAAAAAAAAAAAAAIYE&#10;AABkcnMvZG93bnJldi54bWxQSwUGAAAAAAQABADzAAAAkwUAAAAA&#10;">
                <v:textbox>
                  <w:txbxContent>
                    <w:p w14:paraId="7E8D1463" w14:textId="5B4B4487" w:rsidR="00E260EF" w:rsidRPr="00861EBB" w:rsidRDefault="00E260EF" w:rsidP="00861EBB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861EBB">
                        <w:rPr>
                          <w:sz w:val="20"/>
                          <w:szCs w:val="20"/>
                        </w:rPr>
                        <w:t xml:space="preserve">Udalosť       </w:t>
                      </w:r>
                      <w:r w:rsidR="00861EBB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861EBB">
                        <w:rPr>
                          <w:sz w:val="20"/>
                          <w:szCs w:val="20"/>
                        </w:rPr>
                        <w:t>spôsobená zdrojom</w:t>
                      </w:r>
                      <w:r w:rsidR="00861EB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1EBB">
                        <w:rPr>
                          <w:sz w:val="20"/>
                          <w:szCs w:val="20"/>
                        </w:rPr>
                        <w:t>hrozby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BC6A3" wp14:editId="1FD2F0B6">
                <wp:simplePos x="0" y="0"/>
                <wp:positionH relativeFrom="column">
                  <wp:posOffset>-15875</wp:posOffset>
                </wp:positionH>
                <wp:positionV relativeFrom="paragraph">
                  <wp:posOffset>82550</wp:posOffset>
                </wp:positionV>
                <wp:extent cx="1531620" cy="572135"/>
                <wp:effectExtent l="7620" t="13335" r="1333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572135"/>
                        </a:xfrm>
                        <a:prstGeom prst="homePlate">
                          <a:avLst>
                            <a:gd name="adj" fmla="val 66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4D35A" w14:textId="7C902FB5" w:rsidR="00E260EF" w:rsidRPr="00861EBB" w:rsidRDefault="00E260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EBB">
                              <w:rPr>
                                <w:sz w:val="20"/>
                                <w:szCs w:val="20"/>
                              </w:rPr>
                              <w:t>Zdroj hrozby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BC6A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7" type="#_x0000_t15" style="position:absolute;margin-left:-1.25pt;margin-top:6.5pt;width:120.6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c0LgIAAFkEAAAOAAAAZHJzL2Uyb0RvYy54bWysVFFvEzEMfkfiP0R5Z9fr1rKddp2mjSGk&#10;AZMGP8BNcr1AEock7XX8+jnptXTAE+Ieoji2P9uf7bu82lrDNipEja7l9cmEM+UESu1WLf/65e7N&#10;OWcxgZNg0KmWP6nIrxavX10OvlFT7NFIFRiBuNgMvuV9Sr6pqih6ZSGeoFeOlB0GC4nEsKpkgIHQ&#10;rammk8m8GjBIH1CoGOn1dqfki4LfdUqkz10XVWKm5ZRbKmco5zKf1eISmlUA32sxpgH/kIUF7Sjo&#10;AeoWErB10H9AWS0CRuzSiUBbYddpoUoNVE09+a2axx68KrUQOdEfaIr/D1Z82jz6h5BTj/4exffI&#10;HN704FbqOgQcegWSwtWZqGrwsTk4ZCGSK1sOH1FSa2GdsHCw7YLNgFQd2xaqnw5Uq21igh7r2Wk9&#10;n1JHBOlmb6f16ayEgGbv7UNM7xVali9UMFr1YCBlPqCBzX1MhW/JHNgcXX7jrLOGurcBw+bzi+l8&#10;RByNK2j2mKVcNFreaWOKEFbLGxMYubb8rnyjczw2M44NLb+YTWclixe6eAwxKd/fIKxONPBG25af&#10;H4ygyTy/c7KMYwJtdndK2biR+Mx1HuvYpO1yy7Qcu5JfliifqBMBd/NN+1gYCz85G2i2Wx5/rCEo&#10;zswHR928qM/O8jIU4YzYJyEca5bHGnCiR1qZxNnuepN2C7T2Qa96ilQXNhxe0wR0Ou1HZZfVmD7N&#10;L91eLMixXKx+/REWzwAAAP//AwBQSwMEFAAGAAgAAAAhAKEcc0LcAAAACQEAAA8AAABkcnMvZG93&#10;bnJldi54bWxMj8FOwzAQRO9I/IO1SNxap46gUYhToYoirk0RXN3YTVLsdWQ7bfh7lhMcd2Y0+6ba&#10;zM6yiwlx8ChhtcyAGWy9HrCT8H7YLQpgMSnUyno0Er5NhE19e1OpUvsr7s2lSR2jEoylktCnNJac&#10;x7Y3TsWlHw2Sd/LBqURn6LgO6krlznKRZY/cqQHpQ69Gs+1N+9VMTsLZhrWwevdWvOB+O71+DI34&#10;bKS8v5ufn4AlM6e/MPziEzrUxHT0E+rIrISFeKAk6TlNIl/kxRrYkYQsXwGvK/5/Qf0DAAD//wMA&#10;UEsBAi0AFAAGAAgAAAAhALaDOJL+AAAA4QEAABMAAAAAAAAAAAAAAAAAAAAAAFtDb250ZW50X1R5&#10;cGVzXS54bWxQSwECLQAUAAYACAAAACEAOP0h/9YAAACUAQAACwAAAAAAAAAAAAAAAAAvAQAAX3Jl&#10;bHMvLnJlbHNQSwECLQAUAAYACAAAACEA/6RHNC4CAABZBAAADgAAAAAAAAAAAAAAAAAuAgAAZHJz&#10;L2Uyb0RvYy54bWxQSwECLQAUAAYACAAAACEAoRxzQtwAAAAJAQAADwAAAAAAAAAAAAAAAACIBAAA&#10;ZHJzL2Rvd25yZXYueG1sUEsFBgAAAAAEAAQA8wAAAJEFAAAAAA==&#10;">
                <v:textbox>
                  <w:txbxContent>
                    <w:p w14:paraId="1014D35A" w14:textId="7C902FB5" w:rsidR="00E260EF" w:rsidRPr="00861EBB" w:rsidRDefault="00E260EF">
                      <w:pPr>
                        <w:rPr>
                          <w:sz w:val="20"/>
                          <w:szCs w:val="20"/>
                        </w:rPr>
                      </w:pPr>
                      <w:r w:rsidRPr="00861EBB">
                        <w:rPr>
                          <w:sz w:val="20"/>
                          <w:szCs w:val="20"/>
                        </w:rPr>
                        <w:t>Zdroj hrozby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A6D0C" wp14:editId="0E7B9D48">
                <wp:simplePos x="0" y="0"/>
                <wp:positionH relativeFrom="column">
                  <wp:posOffset>2788285</wp:posOffset>
                </wp:positionH>
                <wp:positionV relativeFrom="paragraph">
                  <wp:posOffset>74930</wp:posOffset>
                </wp:positionV>
                <wp:extent cx="1737360" cy="549275"/>
                <wp:effectExtent l="30480" t="5715" r="22860" b="698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549275"/>
                        </a:xfrm>
                        <a:prstGeom prst="chevron">
                          <a:avLst>
                            <a:gd name="adj" fmla="val 790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0D1D2" w14:textId="318AF79D" w:rsidR="00E260EF" w:rsidRPr="00861EBB" w:rsidRDefault="00E260EF" w:rsidP="00E260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1EBB">
                              <w:rPr>
                                <w:sz w:val="20"/>
                                <w:szCs w:val="20"/>
                              </w:rPr>
                              <w:t>Zraniteľnosť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A6D0C" id="AutoShape 5" o:spid="_x0000_s1028" type="#_x0000_t55" style="position:absolute;margin-left:219.55pt;margin-top:5.9pt;width:136.8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304LgIAAFcEAAAOAAAAZHJzL2Uyb0RvYy54bWysVM1u2zAMvg/YOwi6L07SpGmMOEWRLsOA&#10;7gfo9gCKJNvaJFGTlDjd05eSEy/ddhrmg0CK4kfyI+nV7dFocpA+KLAVnYzGlEjLQSjbVPTrl+2b&#10;G0pCZFYwDVZW9EkGert+/WrVuVJOoQUtpCcIYkPZuYq2MbqyKAJvpWFhBE5aNNbgDYuo+qYQnnWI&#10;bnQxHY+viw68cB64DAFv73sjXWf8upY8fqrrICPRFcXcYj59PnfpLNYrVjaeuVbxUxrsH7IwTFkM&#10;OkDds8jI3qs/oIziHgLUccTBFFDXistcA1YzGf9WzWPLnMy1IDnBDTSF/wfLPx4e3WefUg/uAfj3&#10;QCxsWmYbeec9dK1kAsNNElFF50I5OCQloCvZdR9AYGvZPkLm4Fh7kwCxOnLMVD8NVMtjJBwvJ4ur&#10;xdU1doSjbT5bThfzHIKVZ2/nQ3wnwZAkVBQH4uChJ5kdHkLMbAtimUmxxTdKaqOxdwemyWI5HvBO&#10;jwtWnhFzsaCV2Cqts+Kb3UZ7gq4V3ebvlEy4fKYt6Sq6nE/nucwXtnAJMc7f3yCMijjuWpmK3gyP&#10;WJlYfmtFHsbIlO5lTFnbE+2J6TTUoYzH3ZEoUdFpCpBudiCesA8e+unGbUShBf+Tkg4nu6Lhx555&#10;SYl+b7GXy8lsllYhK7P5YoqKv7TsLi3McoSqaKSkFzexX5+986ppMdIks2HhDvtfq3gelD6rU/o4&#10;vSi9WI9LPb/69T9YPwMAAP//AwBQSwMEFAAGAAgAAAAhALEENIzgAAAACQEAAA8AAABkcnMvZG93&#10;bnJldi54bWxMj0FLAzEQhe+C/yGM4M1mt1XbrpstVlERRLAt9JpuppvFzWRJ0nb11zue9Di8jzff&#10;KxeD68QRQ2w9KchHGQik2puWGgWb9dPVDERMmozuPKGCL4ywqM7PSl0Yf6IPPK5SI7iEYqEV2JT6&#10;QspYW3Q6jnyPxNneB6cTn6GRJugTl7tOjrPsVjrdEn+wuscHi/Xn6uAUvO237cvy2WJYU/69WQ6v&#10;79vHG6UuL4b7OxAJh/QHw68+q0PFTjt/IBNFp+B6Ms8Z5SDnCQxM8/EUxE7BfDYBWZXy/4LqBwAA&#10;//8DAFBLAQItABQABgAIAAAAIQC2gziS/gAAAOEBAAATAAAAAAAAAAAAAAAAAAAAAABbQ29udGVu&#10;dF9UeXBlc10ueG1sUEsBAi0AFAAGAAgAAAAhADj9If/WAAAAlAEAAAsAAAAAAAAAAAAAAAAALwEA&#10;AF9yZWxzLy5yZWxzUEsBAi0AFAAGAAgAAAAhAJLbfTguAgAAVwQAAA4AAAAAAAAAAAAAAAAALgIA&#10;AGRycy9lMm9Eb2MueG1sUEsBAi0AFAAGAAgAAAAhALEENIzgAAAACQEAAA8AAAAAAAAAAAAAAAAA&#10;iAQAAGRycy9kb3ducmV2LnhtbFBLBQYAAAAABAAEAPMAAACVBQAAAAA=&#10;">
                <v:textbox>
                  <w:txbxContent>
                    <w:p w14:paraId="4130D1D2" w14:textId="318AF79D" w:rsidR="00E260EF" w:rsidRPr="00861EBB" w:rsidRDefault="00E260EF" w:rsidP="00E260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1EBB">
                        <w:rPr>
                          <w:sz w:val="20"/>
                          <w:szCs w:val="20"/>
                        </w:rPr>
                        <w:t>Zraniteľnosť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F2019" wp14:editId="7FF1E1C5">
                <wp:simplePos x="0" y="0"/>
                <wp:positionH relativeFrom="column">
                  <wp:posOffset>4243705</wp:posOffset>
                </wp:positionH>
                <wp:positionV relativeFrom="paragraph">
                  <wp:posOffset>74930</wp:posOffset>
                </wp:positionV>
                <wp:extent cx="1645920" cy="549275"/>
                <wp:effectExtent l="28575" t="5715" r="20955" b="698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549275"/>
                        </a:xfrm>
                        <a:prstGeom prst="chevron">
                          <a:avLst>
                            <a:gd name="adj" fmla="val 749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170B9" w14:textId="22F5B563" w:rsidR="00E260EF" w:rsidRPr="00861EBB" w:rsidRDefault="00E260EF" w:rsidP="00E260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1EBB">
                              <w:rPr>
                                <w:sz w:val="20"/>
                                <w:szCs w:val="20"/>
                              </w:rPr>
                              <w:t>Dopad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F2019" id="AutoShape 6" o:spid="_x0000_s1029" type="#_x0000_t55" style="position:absolute;margin-left:334.15pt;margin-top:5.9pt;width:129.6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fTLgIAAFcEAAAOAAAAZHJzL2Uyb0RvYy54bWysVF+P0zAMf0fiO0R5Z13HdrtV606nHUNI&#10;xx/p4ANkSboGkjgk2brx6XHSbuyAJ0QfIjuOf7Z/tru8OxpNDtIHBbam5WhMibQchLK7mn75vHl1&#10;S0mIzAqmwcqanmSgd6uXL5adq+QEWtBCeoIgNlSdq2kbo6uKIvBWGhZG4KRFYwPesIiq3xXCsw7R&#10;jS4m4/FN0YEXzgOXIeDtQ2+kq4zfNJLHj00TZCS6pphbzKfP5zadxWrJqp1nrlV8SIP9QxaGKYtB&#10;L1APLDKy9+oPKKO4hwBNHHEwBTSN4jLXgNWU49+qeWqZk7kWJCe4C03h/8HyD4cn98mn1IN7BP4t&#10;EAvrltmdvPceulYygeHKRFTRuVBdHJIS0JVsu/cgsLVsHyFzcGy8SYBYHTlmqk8XquUxEo6X5c10&#10;tphgRzjaZtPFZD7LIVh19nY+xLcSDElCTXEgDh56ktnhMcTMtiCWmRRbfKWkMRp7d2CazKeL8vWA&#10;NzwuWHVGzMWCVmKjtM6K323X2hN0rekmf4NzuH6mLelquphNZrnMZ7ZwDTHO398gjIo47lqZmt5e&#10;HrEqsfzGijyMkSndy5iytgPtiek01KGKx+2RKFHTXGC62YI4YR889NON24hCC/4HJR1Odk3D9z3z&#10;khL9zmIvF+V0mlYhK9PZPHXBX1u21xZmOULVNFLSi+vYr8/eebVrMVKZ2bBwj/1vVDwPSp/VkD5O&#10;L0rP1uNaz69+/Q9WPwEAAP//AwBQSwMEFAAGAAgAAAAhANu52DzfAAAACQEAAA8AAABkcnMvZG93&#10;bnJldi54bWxMj0FLw0AQhe+C/2EZwZvdpNJYYzbFKiqCCLaFXrfZaTaYnQ272zb66x1PepvHe7z5&#10;XrUYXS+OGGLnSUE+yUAgNd501CrYrJ+u5iBi0mR07wkVfGGERX1+VunS+BN94HGVWsElFEutwKY0&#10;lFLGxqLTceIHJPb2PjidWIZWmqBPXO56Oc2yQjrdEX+wesAHi83n6uAUvO233cvy2WJYU/69WY6v&#10;79vHmVKXF+P9HYiEY/oLwy8+o0PNTDt/IBNFr6Ao5tccZSPnCRy4nd7MQOz4YEPWlfy/oP4BAAD/&#10;/wMAUEsBAi0AFAAGAAgAAAAhALaDOJL+AAAA4QEAABMAAAAAAAAAAAAAAAAAAAAAAFtDb250ZW50&#10;X1R5cGVzXS54bWxQSwECLQAUAAYACAAAACEAOP0h/9YAAACUAQAACwAAAAAAAAAAAAAAAAAvAQAA&#10;X3JlbHMvLnJlbHNQSwECLQAUAAYACAAAACEAjX+n0y4CAABXBAAADgAAAAAAAAAAAAAAAAAuAgAA&#10;ZHJzL2Uyb0RvYy54bWxQSwECLQAUAAYACAAAACEA27nYPN8AAAAJAQAADwAAAAAAAAAAAAAAAACI&#10;BAAAZHJzL2Rvd25yZXYueG1sUEsFBgAAAAAEAAQA8wAAAJQFAAAAAA==&#10;">
                <v:textbox>
                  <w:txbxContent>
                    <w:p w14:paraId="07A170B9" w14:textId="22F5B563" w:rsidR="00E260EF" w:rsidRPr="00861EBB" w:rsidRDefault="00E260EF" w:rsidP="00E260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1EBB">
                        <w:rPr>
                          <w:sz w:val="20"/>
                          <w:szCs w:val="20"/>
                        </w:rPr>
                        <w:t>Dopad</w:t>
                      </w:r>
                    </w:p>
                  </w:txbxContent>
                </v:textbox>
              </v:shape>
            </w:pict>
          </mc:Fallback>
        </mc:AlternateContent>
      </w:r>
    </w:p>
    <w:p w14:paraId="5196F572" w14:textId="2752E637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32569C14" w14:textId="3FAE8BC6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263502F9" w14:textId="5ABFCE57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0B5BCF2D" w14:textId="5C27B694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7A9445AC" w14:textId="2541C5A2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67478BED" w14:textId="3ECFE627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48BD44F4" w14:textId="200B15DD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6452953A" w14:textId="4F33B905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0E4DE4B0" w14:textId="5D4AEEAE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1EB372A3" w14:textId="6541A07E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21B6F457" w14:textId="02C87D09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6071640F" w14:textId="79189094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4860BAAD" w14:textId="61D04C0C" w:rsidR="00E260EF" w:rsidRPr="00E260EF" w:rsidRDefault="00E260EF" w:rsidP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Prístup orientovaný na aktíva a</w:t>
      </w:r>
      <w:r w:rsidR="00861E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dopady</w:t>
      </w:r>
      <w:r w:rsidR="00861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861EBB">
        <w:rPr>
          <w:rFonts w:ascii="Times New Roman" w:hAnsi="Times New Roman" w:cs="Times New Roman"/>
          <w:sz w:val="24"/>
          <w:szCs w:val="24"/>
        </w:rPr>
        <w:t>sset-Impact</w:t>
      </w:r>
      <w:proofErr w:type="spellEnd"/>
      <w:r w:rsidR="0086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1E64F65" w14:textId="4A7CE3B0" w:rsidR="00E260EF" w:rsidRDefault="00D21200" w:rsidP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FB5CB" wp14:editId="0DD549CD">
                <wp:simplePos x="0" y="0"/>
                <wp:positionH relativeFrom="column">
                  <wp:posOffset>4205605</wp:posOffset>
                </wp:positionH>
                <wp:positionV relativeFrom="paragraph">
                  <wp:posOffset>37465</wp:posOffset>
                </wp:positionV>
                <wp:extent cx="1775460" cy="610235"/>
                <wp:effectExtent l="28575" t="7620" r="15240" b="1079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610235"/>
                        </a:xfrm>
                        <a:prstGeom prst="chevron">
                          <a:avLst>
                            <a:gd name="adj" fmla="val 72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A84A" w14:textId="4244AE21" w:rsidR="00E260EF" w:rsidRPr="00861EBB" w:rsidRDefault="00861EBB" w:rsidP="00861EBB">
                            <w:pPr>
                              <w:ind w:left="3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1EBB">
                              <w:rPr>
                                <w:sz w:val="20"/>
                                <w:szCs w:val="20"/>
                              </w:rPr>
                              <w:t xml:space="preserve">Zdroj hrozby, ktorý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61EBB">
                              <w:rPr>
                                <w:sz w:val="20"/>
                                <w:szCs w:val="20"/>
                              </w:rPr>
                              <w:t>vedie k udalosti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B5CB" id="AutoShape 10" o:spid="_x0000_s1030" type="#_x0000_t55" style="position:absolute;margin-left:331.15pt;margin-top:2.95pt;width:139.8pt;height:4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lyLwIAAFcEAAAOAAAAZHJzL2Uyb0RvYy54bWysVNtu2zAMfR+wfxD0vthOc2mNOEWRLsOA&#10;7gJ0+wBFkmNtkqhJSpzu60vJSZZuexrmB4EUxUPykPTi9mA02UsfFNiGVqOSEmk5CGW3Df36Zf3m&#10;mpIQmRVMg5UNfZKB3i5fv1r0rpZj6EAL6QmC2FD3rqFdjK4uisA7aVgYgZMWjS14wyKqflsIz3pE&#10;N7oYl+Ws6MEL54HLEPD2fjDSZcZvW8njp7YNMhLdUMwt5tPnc5POYrlg9dYz1yl+TIP9QxaGKYtB&#10;z1D3LDKy8+oPKKO4hwBtHHEwBbSt4jLXgNVU5W/VPHbMyVwLkhPcmabw/2D5x/2j++xT6sE9AP8e&#10;iIVVx+xW3nkPfSeZwHBVIqroXajPDkkJ6Eo2/QcQ2Fq2i5A5OLTeJECsjhwy1U9nquUhEo6X1Xw+&#10;ncywIxxts6ocX01zCFafvJ0P8Z0EQ5LQUByIvYeBZLZ/CDGzLYhlJsUW3yhpjcbe7Zkm8/H8an7E&#10;Oz4uWH1CzMWCVmKttM6K325W2hN0beg6f0fncPlMW9I39GY6nuYyX9jCJUSZv79BGBVx3LUyDb0+&#10;P2J1YvmtFXkYI1N6kDFlbY+0J6bTUIc6HjYHokRDJylAutmAeMI+eBimG7cRhQ78T0p6nOyGhh87&#10;5iUl+r3FXt5Uk0lahaxMpvMxKv7Ssrm0MMsRqqGRkkFcxWF9ds6rbYeRqsyGhTvsf6viaVCGrI7p&#10;4/Si9GI9LvX86tf/YPkMAAD//wMAUEsDBBQABgAIAAAAIQCS0n7t4AAAAAkBAAAPAAAAZHJzL2Rv&#10;d25yZXYueG1sTI/BSsNAEIbvgu+wjODNbhJtaNNsilVUBBFsC71uk2k2mJ0Nu9s2+vSOJ73N8H/8&#10;8025HG0vTuhD50hBOklAINWu6ahVsN083cxAhKip0b0jVPCFAZbV5UWpi8ad6QNP69gKLqFQaAUm&#10;xqGQMtQGrQ4TNyBxdnDe6sirb2Xj9ZnLbS+zJMml1R3xBaMHfDBYf66PVsHbYde9rJ4N+g2l39vV&#10;+Pq+e5wqdX013i9ARBzjHwy/+qwOFTvt3ZGaIHoFeZ7dMqpgOgfB+fwu5WHPYJIlIKtS/v+g+gEA&#10;AP//AwBQSwECLQAUAAYACAAAACEAtoM4kv4AAADhAQAAEwAAAAAAAAAAAAAAAAAAAAAAW0NvbnRl&#10;bnRfVHlwZXNdLnhtbFBLAQItABQABgAIAAAAIQA4/SH/1gAAAJQBAAALAAAAAAAAAAAAAAAAAC8B&#10;AABfcmVscy8ucmVsc1BLAQItABQABgAIAAAAIQAr74lyLwIAAFcEAAAOAAAAAAAAAAAAAAAAAC4C&#10;AABkcnMvZTJvRG9jLnhtbFBLAQItABQABgAIAAAAIQCS0n7t4AAAAAkBAAAPAAAAAAAAAAAAAAAA&#10;AIkEAABkcnMvZG93bnJldi54bWxQSwUGAAAAAAQABADzAAAAlgUAAAAA&#10;">
                <v:textbox>
                  <w:txbxContent>
                    <w:p w14:paraId="2393A84A" w14:textId="4244AE21" w:rsidR="00E260EF" w:rsidRPr="00861EBB" w:rsidRDefault="00861EBB" w:rsidP="00861EBB">
                      <w:pPr>
                        <w:ind w:left="31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61EBB">
                        <w:rPr>
                          <w:sz w:val="20"/>
                          <w:szCs w:val="20"/>
                        </w:rPr>
                        <w:t xml:space="preserve">Zdroj hrozby, ktorý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861EBB">
                        <w:rPr>
                          <w:sz w:val="20"/>
                          <w:szCs w:val="20"/>
                        </w:rPr>
                        <w:t>vedie k udalosti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9AD06" wp14:editId="0CABD84D">
                <wp:simplePos x="0" y="0"/>
                <wp:positionH relativeFrom="column">
                  <wp:posOffset>2689225</wp:posOffset>
                </wp:positionH>
                <wp:positionV relativeFrom="paragraph">
                  <wp:posOffset>45085</wp:posOffset>
                </wp:positionV>
                <wp:extent cx="1851660" cy="602615"/>
                <wp:effectExtent l="26670" t="5715" r="17145" b="1079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602615"/>
                        </a:xfrm>
                        <a:prstGeom prst="chevron">
                          <a:avLst>
                            <a:gd name="adj" fmla="val 76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6A6B5" w14:textId="7A3AF4C1" w:rsidR="00E260EF" w:rsidRPr="00861EBB" w:rsidRDefault="00861EBB" w:rsidP="00861EBB">
                            <w:pPr>
                              <w:ind w:left="3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1EBB">
                              <w:rPr>
                                <w:sz w:val="20"/>
                                <w:szCs w:val="20"/>
                              </w:rPr>
                              <w:t xml:space="preserve">Udalosť, ktorá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1EBB">
                              <w:rPr>
                                <w:sz w:val="20"/>
                                <w:szCs w:val="20"/>
                              </w:rPr>
                              <w:t>môže spôsobiť dopad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9AD06" id="AutoShape 9" o:spid="_x0000_s1031" type="#_x0000_t55" style="position:absolute;margin-left:211.75pt;margin-top:3.55pt;width:145.8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csLQIAAFcEAAAOAAAAZHJzL2Uyb0RvYy54bWysVFGP0zAMfkfiP0R5Z12nrber1p1OO4aQ&#10;Dg7p4AdkSdoGkjgk2brx63HTbuyAJ0QfIjuOP9uf7a7ujkaTg/RBga1oPplSIi0HoWxT0S+ft2+W&#10;lITIrGAarKzoSQZ6t379atW5Us6gBS2kJwhiQ9m5irYxujLLAm+lYWECTlo01uANi6j6JhOedYhu&#10;dDabTousAy+cBy5DwNuHwUjXCb+uJY9PdR1kJLqimFtMp0/nrj+z9YqVjWeuVXxMg/1DFoYpi0Ev&#10;UA8sMrL36g8oo7iHAHWccDAZ1LXiMtWA1eTT36p5bpmTqRYkJ7gLTeH/wfKPh2f3yfepB/cI/Fsg&#10;FjYts4289x66VjKB4fKeqKxzobw49EpAV7LrPoDA1rJ9hMTBsfamB8TqyDFRfbpQLY+RcLzMl4u8&#10;KLAjHG3FdFbkixSClWdv50N8J8GQXqgoDsTBw0AyOzyGmNgWxDLTxxZfKamNxt4dmCY3xTJfjnjj&#10;44yVZ8RULGgltkrrpPhmt9GeoGtFt+kbncP1M21JV9HbxWyRynxhC9cQ0/T9DcKoiOOulano8vKI&#10;lT3Lb61IwxiZ0oOMKWs70t4z3Q91KONxdyRKVDQR1t/sQJywDx6G6cZtRKEF/4OSDie7ouH7nnlJ&#10;iX5vsZe3+Xzer0JS5oubGSr+2rK7tjDLEaqikZJB3MRhffbOq6bFSHliw8I99r9W8TwoQ1Zj+ji9&#10;KL1Yj2s9vfr1P1j/BAAA//8DAFBLAwQUAAYACAAAACEA0ZQ2nuAAAAAJAQAADwAAAGRycy9kb3du&#10;cmV2LnhtbEyPTUvDQBCG74L/YRnBm91NNLbEbIpVVAoi9AN63WanSTA7G7LbNvrrHU96m+F9eOeZ&#10;Yj66TpxwCK0nDclEgUCqvG2p1rDdvNzMQIRoyJrOE2r4wgDz8vKiMLn1Z1rhaR1rwSUUcqOhibHP&#10;pQxVg86Eie+RODv4wZnI61BLO5gzl7tOpkrdS2da4guN6fGpwepzfXQa3g+79m3x2uCwoeR7uxiX&#10;H7vnTOvrq/HxAUTEMf7B8KvP6lCy094fyQbRabhLbzNGNUwTEJxPk4yHPYMqVSDLQv7/oPwBAAD/&#10;/wMAUEsBAi0AFAAGAAgAAAAhALaDOJL+AAAA4QEAABMAAAAAAAAAAAAAAAAAAAAAAFtDb250ZW50&#10;X1R5cGVzXS54bWxQSwECLQAUAAYACAAAACEAOP0h/9YAAACUAQAACwAAAAAAAAAAAAAAAAAvAQAA&#10;X3JlbHMvLnJlbHNQSwECLQAUAAYACAAAACEADwonLC0CAABXBAAADgAAAAAAAAAAAAAAAAAuAgAA&#10;ZHJzL2Uyb0RvYy54bWxQSwECLQAUAAYACAAAACEA0ZQ2nuAAAAAJAQAADwAAAAAAAAAAAAAAAACH&#10;BAAAZHJzL2Rvd25yZXYueG1sUEsFBgAAAAAEAAQA8wAAAJQFAAAAAA==&#10;">
                <v:textbox>
                  <w:txbxContent>
                    <w:p w14:paraId="5816A6B5" w14:textId="7A3AF4C1" w:rsidR="00E260EF" w:rsidRPr="00861EBB" w:rsidRDefault="00861EBB" w:rsidP="00861EBB">
                      <w:pPr>
                        <w:ind w:left="31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61EBB">
                        <w:rPr>
                          <w:sz w:val="20"/>
                          <w:szCs w:val="20"/>
                        </w:rPr>
                        <w:t xml:space="preserve">Udalosť, ktorá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61EBB">
                        <w:rPr>
                          <w:sz w:val="20"/>
                          <w:szCs w:val="20"/>
                        </w:rPr>
                        <w:t>môže spôsobiť dopad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EF6FB" wp14:editId="7F786391">
                <wp:simplePos x="0" y="0"/>
                <wp:positionH relativeFrom="column">
                  <wp:posOffset>1233805</wp:posOffset>
                </wp:positionH>
                <wp:positionV relativeFrom="paragraph">
                  <wp:posOffset>45085</wp:posOffset>
                </wp:positionV>
                <wp:extent cx="1821180" cy="586105"/>
                <wp:effectExtent l="28575" t="5715" r="17145" b="825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586105"/>
                        </a:xfrm>
                        <a:prstGeom prst="chevron">
                          <a:avLst>
                            <a:gd name="adj" fmla="val 77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DF4D4" w14:textId="30FCD2AD" w:rsidR="00E260EF" w:rsidRPr="00861EBB" w:rsidRDefault="00861EBB" w:rsidP="00E260EF">
                            <w:pPr>
                              <w:ind w:left="456"/>
                              <w:rPr>
                                <w:sz w:val="20"/>
                                <w:szCs w:val="20"/>
                              </w:rPr>
                            </w:pPr>
                            <w:r w:rsidRPr="00861EBB">
                              <w:rPr>
                                <w:sz w:val="20"/>
                                <w:szCs w:val="20"/>
                              </w:rPr>
                              <w:t>Dopad, ktorý môže kompromitovať aktívum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EF6FB" id="AutoShape 8" o:spid="_x0000_s1032" type="#_x0000_t55" style="position:absolute;margin-left:97.15pt;margin-top:3.55pt;width:143.4pt;height:4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PxLwIAAFcEAAAOAAAAZHJzL2Uyb0RvYy54bWysVMFuEzEQvSPxD5bvdLNRk6arbqqqpQip&#10;UKTCB0xsb9Zge4ztZFO+nrE3CSlwQuzBmvHYb968Ge/V9c4atlUhanQtr88mnCknUGq3bvmXz/dv&#10;FpzFBE6CQada/qwiv16+fnU1+EZNsUcjVWAE4mIz+Jb3KfmmqqLolYV4hl45CnYYLCRyw7qSAQZC&#10;t6aaTibzasAgfUChYqTduzHIlwW/65RIj10XVWKm5cQtlTWUdZXXankFzTqA77XY04B/YGFBO0p6&#10;hLqDBGwT9B9QVouAEbt0JtBW2HVaqFIDVVNPfqvmqQevSi0kTvRHmeL/gxUft0/+U8jUo39A8S0y&#10;h7c9uLW6CQGHXoGkdHUWqhp8bI4XshPpKlsNH1BSa2GTsGiw64LNgFQd2xWpn49Sq11igjbrxbSu&#10;F9QRQbHZYl5PZiUFNIfbPsT0TqFl2Wg5DcQ24CgybB9iKmpL5sDm3PIrZ5011LstGHZxMV+MlKHZ&#10;H66gOSCWYtFoea+NKU5Yr25NYHS15ffl25OJp8eMY0PLL2fTWSnzRSyeQkzK9zcIqxONu9G25Yvj&#10;IWiyym+dLMOYQJvRJsrG7WXPSuehjk3arXZMy5bPc4K8s0L5TH0IOE43vUYyegw/OBtoslsev28g&#10;KM7Me0e9vKzPz/NTKM757GJKTjiNrE4j4ARBtTxxNpq3aXw+Gx/0uqdMdVHD4Q31v9PpMCgjqz19&#10;ml6yXjyPU7+c+vU/WP4EAAD//wMAUEsDBBQABgAIAAAAIQBy4PmS4AAAAAgBAAAPAAAAZHJzL2Rv&#10;d25yZXYueG1sTI/NTsMwEITvSLyDtUjcqBMI0KRxKgoChISQ+iP16sbbJCJeR7bbBp6e5QS3Hc1o&#10;9ptyPtpeHNGHzpGCdJKAQKqd6ahRsFk/X01BhKjJ6N4RKvjCAPPq/KzUhXEnWuJxFRvBJRQKraCN&#10;cSikDHWLVoeJG5DY2ztvdWTpG2m8PnG57eV1ktxJqzviD60e8LHF+nN1sAre99vudfHSol9T+r1Z&#10;jG8f26dbpS4vxocZiIhj/AvDLz6jQ8VMO3cgE0TPOs9uOKrgPgXBfjZN+dgpyPMMZFXK/wOqHwAA&#10;AP//AwBQSwECLQAUAAYACAAAACEAtoM4kv4AAADhAQAAEwAAAAAAAAAAAAAAAAAAAAAAW0NvbnRl&#10;bnRfVHlwZXNdLnhtbFBLAQItABQABgAIAAAAIQA4/SH/1gAAAJQBAAALAAAAAAAAAAAAAAAAAC8B&#10;AABfcmVscy8ucmVsc1BLAQItABQABgAIAAAAIQAYNMPxLwIAAFcEAAAOAAAAAAAAAAAAAAAAAC4C&#10;AABkcnMvZTJvRG9jLnhtbFBLAQItABQABgAIAAAAIQBy4PmS4AAAAAgBAAAPAAAAAAAAAAAAAAAA&#10;AIkEAABkcnMvZG93bnJldi54bWxQSwUGAAAAAAQABADzAAAAlgUAAAAA&#10;">
                <v:textbox>
                  <w:txbxContent>
                    <w:p w14:paraId="33DDF4D4" w14:textId="30FCD2AD" w:rsidR="00E260EF" w:rsidRPr="00861EBB" w:rsidRDefault="00861EBB" w:rsidP="00E260EF">
                      <w:pPr>
                        <w:ind w:left="456"/>
                        <w:rPr>
                          <w:sz w:val="20"/>
                          <w:szCs w:val="20"/>
                        </w:rPr>
                      </w:pPr>
                      <w:r w:rsidRPr="00861EBB">
                        <w:rPr>
                          <w:sz w:val="20"/>
                          <w:szCs w:val="20"/>
                        </w:rPr>
                        <w:t>Dopad, ktorý môže kompromitovať aktívum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5C955" wp14:editId="0E9D9F9E">
                <wp:simplePos x="0" y="0"/>
                <wp:positionH relativeFrom="column">
                  <wp:posOffset>-15875</wp:posOffset>
                </wp:positionH>
                <wp:positionV relativeFrom="paragraph">
                  <wp:posOffset>45085</wp:posOffset>
                </wp:positionV>
                <wp:extent cx="1615440" cy="570865"/>
                <wp:effectExtent l="7620" t="5715" r="15240" b="139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570865"/>
                        </a:xfrm>
                        <a:prstGeom prst="homePlate">
                          <a:avLst>
                            <a:gd name="adj" fmla="val 70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6E90" w14:textId="70E4EEB4" w:rsidR="00E260EF" w:rsidRPr="00861EBB" w:rsidRDefault="00861EBB" w:rsidP="00E260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EBB">
                              <w:rPr>
                                <w:sz w:val="20"/>
                                <w:szCs w:val="20"/>
                              </w:rPr>
                              <w:t>Kritické aktívum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C955" id="AutoShape 7" o:spid="_x0000_s1033" type="#_x0000_t15" style="position:absolute;margin-left:-1.25pt;margin-top:3.55pt;width:127.2pt;height: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IrLwIAAFkEAAAOAAAAZHJzL2Uyb0RvYy54bWysVNtuEzEQfUfiHyy/092NkqZddVNVLUVI&#10;BSoVPmBie7MG22NsJ5vy9YydCynwhNgHy+PxnDlzZrxX11tr2EaFqNF1vDmrOVNOoNRu1fEvn+/f&#10;XHAWEzgJBp3q+LOK/Hrx+tXV6Fs1wQGNVIERiIvt6Ds+pOTbqopiUBbiGXrlyNljsJDIDKtKBhgJ&#10;3ZpqUtfn1YhB+oBCxUindzsnXxT8vlcifer7qBIzHSduqayhrMu8VosraFcB/KDFngb8AwsL2lHS&#10;I9QdJGDroP+AsloEjNinM4G2wr7XQpUaqJqm/q2apwG8KrWQONEfZYr/D1Z83Dz5x5CpR/+A4ltk&#10;Dm8HcCt1EwKOgwJJ6ZosVDX62B4DshEplC3HDyiptbBOWDTY9sFmQKqObYvUz0ep1TYxQYfNeTOb&#10;TqkjgnyzeX1xPispoD1E+xDTO4WW5Q0VjFY9GkhZD2hh8xBT0VsyBzZnl185662h7m3AsHk9nx4Q&#10;95craA+YpVw0Wt5rY4oRVstbExiFdvy+fHs68fSacWzs+OVsMissXvjiKURdvr9BWJ1o4I22Hb84&#10;XoI26/zWyTKOCbTZ7YmycXvhs9Z5rGObtsst07Lj85wgnyxRPlMnAu7mm95jUSz84Gyk2e54/L6G&#10;oDgz7x1187Ip0qdiTGfzCfUhnHqWpx5wYkB6Momz3fY27R7Q2ge9GihTU9RweEMT0Ot0GJUdqz19&#10;ml/avXggp3a59euPsPgJAAD//wMAUEsDBBQABgAIAAAAIQBNyr7h2wAAAAcBAAAPAAAAZHJzL2Rv&#10;d25yZXYueG1sTI7BTsMwEETvSPyDtUjcWieW2rQhmwpVFHFtQHB1Y5ME7HVkO234+5oTHEczevOq&#10;3WwNO2sfBkcI+TIDpql1aqAO4e31sNgAC1GSksaRRvjRAXb17U0lS+UudNTnJnYsQSiUEqGPcSw5&#10;D22vrQxLN2pK3afzVsYUfceVl5cEt4aLLFtzKwdKD70c9b7X7XczWYQv4wth1OFl80TH/fT8PjTi&#10;o0G8v5sfH4BFPce/MfzqJ3Wok9PJTaQCMwgLsUpLhCIHlmqxyrfATgjbIgNeV/y/f30FAAD//wMA&#10;UEsBAi0AFAAGAAgAAAAhALaDOJL+AAAA4QEAABMAAAAAAAAAAAAAAAAAAAAAAFtDb250ZW50X1R5&#10;cGVzXS54bWxQSwECLQAUAAYACAAAACEAOP0h/9YAAACUAQAACwAAAAAAAAAAAAAAAAAvAQAAX3Jl&#10;bHMvLnJlbHNQSwECLQAUAAYACAAAACEA72syKy8CAABZBAAADgAAAAAAAAAAAAAAAAAuAgAAZHJz&#10;L2Uyb0RvYy54bWxQSwECLQAUAAYACAAAACEATcq+4dsAAAAHAQAADwAAAAAAAAAAAAAAAACJBAAA&#10;ZHJzL2Rvd25yZXYueG1sUEsFBgAAAAAEAAQA8wAAAJEFAAAAAA==&#10;">
                <v:textbox>
                  <w:txbxContent>
                    <w:p w14:paraId="3ABE6E90" w14:textId="70E4EEB4" w:rsidR="00E260EF" w:rsidRPr="00861EBB" w:rsidRDefault="00861EBB" w:rsidP="00E260EF">
                      <w:pPr>
                        <w:rPr>
                          <w:sz w:val="20"/>
                          <w:szCs w:val="20"/>
                        </w:rPr>
                      </w:pPr>
                      <w:r w:rsidRPr="00861EBB">
                        <w:rPr>
                          <w:sz w:val="20"/>
                          <w:szCs w:val="20"/>
                        </w:rPr>
                        <w:t>Kritické aktívum</w:t>
                      </w:r>
                    </w:p>
                  </w:txbxContent>
                </v:textbox>
              </v:shape>
            </w:pict>
          </mc:Fallback>
        </mc:AlternateContent>
      </w:r>
    </w:p>
    <w:p w14:paraId="3B80B9A5" w14:textId="77777777" w:rsidR="00E260EF" w:rsidRDefault="00E260EF" w:rsidP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545ED49E" w14:textId="77777777" w:rsidR="00E260EF" w:rsidRDefault="00E260EF" w:rsidP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550F9DE5" w14:textId="77777777" w:rsidR="00E260EF" w:rsidRDefault="00E260EF" w:rsidP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532934A1" w14:textId="77777777" w:rsidR="00E260EF" w:rsidRDefault="00E260EF" w:rsidP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6ED4E78A" w14:textId="77777777" w:rsidR="00E260EF" w:rsidRDefault="00E260EF" w:rsidP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78C39E47" w14:textId="77777777" w:rsidR="00E260EF" w:rsidRDefault="00E260EF" w:rsidP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039C0175" w14:textId="77777777" w:rsidR="00E260EF" w:rsidRDefault="00E260EF" w:rsidP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3E6F7BA5" w14:textId="772B20A8" w:rsidR="00E260EF" w:rsidRDefault="00E260E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0FC9DA5A" w14:textId="77777777" w:rsidR="00861EBB" w:rsidRDefault="00861EBB" w:rsidP="00861EB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4DCA7487" w14:textId="77777777" w:rsidR="00861EBB" w:rsidRDefault="00861EBB" w:rsidP="00861EB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0ABF0339" w14:textId="4EF6B3D7" w:rsidR="00D247FE" w:rsidRPr="00E260EF" w:rsidRDefault="00D247FE" w:rsidP="00D247F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Prístup orientovaný na zraniteľnosti (</w:t>
      </w:r>
      <w:proofErr w:type="spellStart"/>
      <w:r>
        <w:rPr>
          <w:rFonts w:ascii="Times New Roman" w:hAnsi="Times New Roman" w:cs="Times New Roman"/>
          <w:sz w:val="24"/>
          <w:szCs w:val="24"/>
        </w:rPr>
        <w:t>Vulnerability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CEB66CA" w14:textId="7FB81FA6" w:rsidR="00D247FE" w:rsidRDefault="00D21200" w:rsidP="00D247F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275A6" wp14:editId="4DD1ABC9">
                <wp:simplePos x="0" y="0"/>
                <wp:positionH relativeFrom="column">
                  <wp:posOffset>1233805</wp:posOffset>
                </wp:positionH>
                <wp:positionV relativeFrom="paragraph">
                  <wp:posOffset>45085</wp:posOffset>
                </wp:positionV>
                <wp:extent cx="1821180" cy="602615"/>
                <wp:effectExtent l="28575" t="5080" r="17145" b="1143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02615"/>
                        </a:xfrm>
                        <a:prstGeom prst="chevron">
                          <a:avLst>
                            <a:gd name="adj" fmla="val 755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91B8" w14:textId="563A8985" w:rsidR="00D247FE" w:rsidRPr="00861EBB" w:rsidRDefault="00D247FE" w:rsidP="00D247FE">
                            <w:pPr>
                              <w:ind w:left="45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Udalosť, ktorá využíva zraniteľnosť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275A6" id="AutoShape 16" o:spid="_x0000_s1034" type="#_x0000_t55" style="position:absolute;margin-left:97.15pt;margin-top:3.55pt;width:143.4pt;height:4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5gLgIAAFcEAAAOAAAAZHJzL2Uyb0RvYy54bWysVF+P0zAMf0fiO0R5Z13HuttV606nHUNI&#10;xx/p4ANkSboGkjgk2brx6XHSbeyAJ0QfIjuOf7Z/tru4OxhN9tIHBbah5WhMibQchLLbhn75vH41&#10;pyREZgXTYGVDjzLQu+XLF4ve1XICHWghPUEQG+reNbSL0dVFEXgnDQsjcNKisQVvWETVbwvhWY/o&#10;RheT8XhW9OCF88BlCHj7MBjpMuO3reTxY9sGGYluKOYW8+nzuUlnsVyweuuZ6xQ/pcH+IQvDlMWg&#10;F6gHFhnZefUHlFHcQ4A2jjiYAtpWcZlrwGrK8W/VPHXMyVwLkhPchabw/2D5h/2T++RT6sE9Av8W&#10;iIVVx+xW3nsPfSeZwHBlIqroXagvDkkJ6Eo2/XsQ2Fq2i5A5OLTeJECsjhwy1ccL1fIQCcfLcj4p&#10;yzl2hKNtNp7MyiqHYPXZ2/kQ30owJAkNxYHYexhIZvvHEDPbglhmUmzxlZLWaOzdnmlyU1XV6xPe&#10;6XHB6jNiLha0EmuldVb8drPSnqBrQ9f5OzmH62fakr6ht9WkymU+s4VriHH+/gZhVMRx18o0dH55&#10;xOrE8hsr8jBGpvQgY8ranmhPTKehDnU8bA5ECQRIAdLNBsQR++BhmG7cRhQ68D8o6XGyGxq+75iX&#10;lOh3Fnt5W06naRWyMq1uJqj4a8vm2sIsR6iGRkoGcRWH9dk5r7YdRiozGxbusf+tiudBGbI6pY/T&#10;i9Kz9bjW86tf/4PlTwAAAP//AwBQSwMEFAAGAAgAAAAhAE8qjiHgAAAACQEAAA8AAABkcnMvZG93&#10;bnJldi54bWxMj81OwzAQhO9IvIO1SNyonVKgDXEqCgKEhJD6I/XqxtskIl5HttsGnp7lBLcdfaPZ&#10;mWI+uE4cMcTWk4ZspEAgVd62VGvYrJ+vpiBiMmRN5wk1fGGEeXl+Vpjc+hMt8bhKteAQirnR0KTU&#10;51LGqkFn4sj3SMz2PjiTWIZa2mBOHO46OVbqVjrTEn9oTI+PDVafq4PT8L7ftq+LlwbDmrLvzWJ4&#10;+9g+3Wh9eTE83INIOKQ/M/zW5+pQcqedP5CNomM9m1yzVcNdBoL5ZJrxsWOgxgpkWcj/C8ofAAAA&#10;//8DAFBLAQItABQABgAIAAAAIQC2gziS/gAAAOEBAAATAAAAAAAAAAAAAAAAAAAAAABbQ29udGVu&#10;dF9UeXBlc10ueG1sUEsBAi0AFAAGAAgAAAAhADj9If/WAAAAlAEAAAsAAAAAAAAAAAAAAAAALwEA&#10;AF9yZWxzLy5yZWxzUEsBAi0AFAAGAAgAAAAhAIyTPmAuAgAAVwQAAA4AAAAAAAAAAAAAAAAALgIA&#10;AGRycy9lMm9Eb2MueG1sUEsBAi0AFAAGAAgAAAAhAE8qjiHgAAAACQEAAA8AAAAAAAAAAAAAAAAA&#10;iAQAAGRycy9kb3ducmV2LnhtbFBLBQYAAAAABAAEAPMAAACVBQAAAAA=&#10;">
                <v:textbox>
                  <w:txbxContent>
                    <w:p w14:paraId="3C8491B8" w14:textId="563A8985" w:rsidR="00D247FE" w:rsidRPr="00861EBB" w:rsidRDefault="00D247FE" w:rsidP="00D247FE">
                      <w:pPr>
                        <w:ind w:left="45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Udalosť, ktorá využíva zraniteľnosť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81FF2" wp14:editId="2E05D4EC">
                <wp:simplePos x="0" y="0"/>
                <wp:positionH relativeFrom="column">
                  <wp:posOffset>-15875</wp:posOffset>
                </wp:positionH>
                <wp:positionV relativeFrom="paragraph">
                  <wp:posOffset>45085</wp:posOffset>
                </wp:positionV>
                <wp:extent cx="1615440" cy="602615"/>
                <wp:effectExtent l="7620" t="5080" r="15240" b="1143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602615"/>
                        </a:xfrm>
                        <a:prstGeom prst="homePlate">
                          <a:avLst>
                            <a:gd name="adj" fmla="val 670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17F6" w14:textId="02ADDA0A" w:rsidR="00D247FE" w:rsidRPr="00861EBB" w:rsidRDefault="00D247FE" w:rsidP="00D24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Zraniteľnosti a predispozičné podmienky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1FF2" id="AutoShape 15" o:spid="_x0000_s1035" type="#_x0000_t15" style="position:absolute;margin-left:-1.25pt;margin-top:3.55pt;width:127.2pt;height:4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0xLgIAAFkEAAAOAAAAZHJzL2Uyb0RvYy54bWysVMFuEzEQvSPxD5bvdHejJm1X2VRVShFS&#10;gUqFD5jY3qzB9hjbyaZ8PWMnDSlwQuzB8ng8b968Ge/8emcN26oQNbqON2c1Z8oJlNqtO/7l892b&#10;S85iAifBoFMdf1KRXy9ev5qPvlUTHNBIFRiBuNiOvuNDSr6tqigGZSGeoVeOnD0GC4nMsK5kgJHQ&#10;rakmdT2rRgzSBxQqRjq93Tv5ouD3vRLpU99HlZjpOHFLZQ1lXeW1WsyhXQfwgxYHGvAPLCxoR0mP&#10;ULeQgG2C/gPKahEwYp/OBNoK+14LVWqgapr6t2oeB/Cq1ELiRH+UKf4/WPFx++gfQqYe/T2Kb5E5&#10;XA7g1uomBBwHBZLSNVmoavSxPQZkI1IoW40fUFJrYZOwaLDrg82AVB3bFamfjlKrXWKCDptZMz0/&#10;p44I8s3qCZklBbTP0T7E9E6hZXlDBaNVDwZS1gNa2N7HVPSWzIHN2eVXznprqHtbMGx2UTeXB8TD&#10;5QraZ8xSLhot77QxxQjr1dIERqEdvyvfITieXjOOjR2/mk6mhcULXzyFqMv3NwirEw280bbjl8dL&#10;0Gad3zpZxjGBNvs9UTbuIHzWOo91bNNutWNaEpGcIJ+sUD5RJwLu55veY1Es/OBspNnuePy+gaA4&#10;M+8ddfOqKdKnYpxPLybUh3DqWZ16wIkB6ckkzvbbZdo/oI0Pej1Qpqao4fCGJqDX6XlU9qwO9Gl+&#10;affigZza5davP8LiJwAAAP//AwBQSwMEFAAGAAgAAAAhALGnuQrcAAAACAEAAA8AAABkcnMvZG93&#10;bnJldi54bWxMj8FOwzAQRO9I/IO1SNxaO5ZKS4hToYoirk0RXN3YJAF7HdlOG/6e5QTH1TzNvK22&#10;s3fsbGMaAioolgKYxTaYATsFr8f9YgMsZY1Gu4BWwbdNsK2vrypdmnDBgz03uWNUgqnUCvqcx5Lz&#10;1PbW67QMo0XKPkL0OtMZO26ivlC5d1wKcce9HpAWej3aXW/br2byCj5dXEtn9i+bJzzspue3oZHv&#10;jVK3N/PjA7Bs5/wHw68+qUNNTqcwoUnMKVjIFZEK1gUwiuWquAd2Ik5IAbyu+P8H6h8AAAD//wMA&#10;UEsBAi0AFAAGAAgAAAAhALaDOJL+AAAA4QEAABMAAAAAAAAAAAAAAAAAAAAAAFtDb250ZW50X1R5&#10;cGVzXS54bWxQSwECLQAUAAYACAAAACEAOP0h/9YAAACUAQAACwAAAAAAAAAAAAAAAAAvAQAAX3Jl&#10;bHMvLnJlbHNQSwECLQAUAAYACAAAACEA6VQNMS4CAABZBAAADgAAAAAAAAAAAAAAAAAuAgAAZHJz&#10;L2Uyb0RvYy54bWxQSwECLQAUAAYACAAAACEAsae5CtwAAAAIAQAADwAAAAAAAAAAAAAAAACIBAAA&#10;ZHJzL2Rvd25yZXYueG1sUEsFBgAAAAAEAAQA8wAAAJEFAAAAAA==&#10;">
                <v:textbox>
                  <w:txbxContent>
                    <w:p w14:paraId="44D717F6" w14:textId="02ADDA0A" w:rsidR="00D247FE" w:rsidRPr="00861EBB" w:rsidRDefault="00D247FE" w:rsidP="00D247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Zraniteľnosti a predispozičné podmienky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29D85" wp14:editId="46583B53">
                <wp:simplePos x="0" y="0"/>
                <wp:positionH relativeFrom="column">
                  <wp:posOffset>4205605</wp:posOffset>
                </wp:positionH>
                <wp:positionV relativeFrom="paragraph">
                  <wp:posOffset>37465</wp:posOffset>
                </wp:positionV>
                <wp:extent cx="1775460" cy="610235"/>
                <wp:effectExtent l="28575" t="6985" r="15240" b="1143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610235"/>
                        </a:xfrm>
                        <a:prstGeom prst="chevron">
                          <a:avLst>
                            <a:gd name="adj" fmla="val 72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E5B0F" w14:textId="1A606005" w:rsidR="00D247FE" w:rsidRPr="00861EBB" w:rsidRDefault="00D247FE" w:rsidP="00D247FE">
                            <w:pPr>
                              <w:ind w:left="3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9D85" id="AutoShape 18" o:spid="_x0000_s1036" type="#_x0000_t55" style="position:absolute;margin-left:331.15pt;margin-top:2.95pt;width:139.8pt;height:4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1qLwIAAFgEAAAOAAAAZHJzL2Uyb0RvYy54bWysVNtu2zAMfR+wfxD0vthOc2mNOEWRLsOA&#10;7gJ0+wBZkm1tkqhJSpzu60vLSZZuexrmB0EUxUPy8Mir24PRZC99UGArWkxySqTlIJRtK/r1y/bN&#10;NSUhMiuYBisr+iQDvV2/frXqXSmn0IEW0hMEsaHsXUW7GF2ZZYF30rAwASctOhvwhkU0fZsJz3pE&#10;Nzqb5vki68EL54HLEPD0fnTSdcJvGsnjp6YJMhJdUawtptWntR7WbL1iZeuZ6xQ/lsH+oQrDlMWk&#10;Z6h7FhnZefUHlFHcQ4AmTjiYDJpGcZl6wG6K/LduHjvmZOoFyQnuTFP4f7D84/7RffZD6cE9AP8e&#10;iIVNx2wr77yHvpNMYLpiICrrXSjPAYMRMJTU/QcQOFq2i5A4ODTeDIDYHTkkqp/OVMtDJBwPi+Vy&#10;PlvgRDj6FkU+vZqnFKw8RTsf4jsJhgybiqIg9h5Gktn+IcTEtiCWmSG3+EZJYzTObs80WU6XV8sj&#10;3vFyxsoTYmoWtBJbpXUyfFtvtCcYWtFt+o7B4fKatqSv6M18Ok9tvvCFS4g8fX+DMCqi3LUyFb0+&#10;X2LlwPJbK5IYI1N63GPJ2h5pH5geRB3KeKgPRAmkMKl3OKpBPOEgPIzyxueImw78T0p6lHZFw48d&#10;85IS/d7iMG+K2Wx4C8mYzZdTNPylp770MMsRqqKRknG7ieP72Tmv2g4zFYkOC3cogEbFk1LGqo71&#10;o3xx9+J9XNrp1q8fwvoZAAD//wMAUEsDBBQABgAIAAAAIQCS0n7t4AAAAAkBAAAPAAAAZHJzL2Rv&#10;d25yZXYueG1sTI/BSsNAEIbvgu+wjODNbhJtaNNsilVUBBFsC71uk2k2mJ0Nu9s2+vSOJ73N8H/8&#10;8025HG0vTuhD50hBOklAINWu6ahVsN083cxAhKip0b0jVPCFAZbV5UWpi8ad6QNP69gKLqFQaAUm&#10;xqGQMtQGrQ4TNyBxdnDe6sirb2Xj9ZnLbS+zJMml1R3xBaMHfDBYf66PVsHbYde9rJ4N+g2l39vV&#10;+Pq+e5wqdX013i9ARBzjHwy/+qwOFTvt3ZGaIHoFeZ7dMqpgOgfB+fwu5WHPYJIlIKtS/v+g+gEA&#10;AP//AwBQSwECLQAUAAYACAAAACEAtoM4kv4AAADhAQAAEwAAAAAAAAAAAAAAAAAAAAAAW0NvbnRl&#10;bnRfVHlwZXNdLnhtbFBLAQItABQABgAIAAAAIQA4/SH/1gAAAJQBAAALAAAAAAAAAAAAAAAAAC8B&#10;AABfcmVscy8ucmVsc1BLAQItABQABgAIAAAAIQBhx11qLwIAAFgEAAAOAAAAAAAAAAAAAAAAAC4C&#10;AABkcnMvZTJvRG9jLnhtbFBLAQItABQABgAIAAAAIQCS0n7t4AAAAAkBAAAPAAAAAAAAAAAAAAAA&#10;AIkEAABkcnMvZG93bnJldi54bWxQSwUGAAAAAAQABADzAAAAlgUAAAAA&#10;">
                <v:textbox>
                  <w:txbxContent>
                    <w:p w14:paraId="46EE5B0F" w14:textId="1A606005" w:rsidR="00D247FE" w:rsidRPr="00861EBB" w:rsidRDefault="00D247FE" w:rsidP="00D247FE">
                      <w:pPr>
                        <w:ind w:left="31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Dopad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1C2FF" wp14:editId="79C7B519">
                <wp:simplePos x="0" y="0"/>
                <wp:positionH relativeFrom="column">
                  <wp:posOffset>2689225</wp:posOffset>
                </wp:positionH>
                <wp:positionV relativeFrom="paragraph">
                  <wp:posOffset>45085</wp:posOffset>
                </wp:positionV>
                <wp:extent cx="1851660" cy="602615"/>
                <wp:effectExtent l="26670" t="5080" r="17145" b="1143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602615"/>
                        </a:xfrm>
                        <a:prstGeom prst="chevron">
                          <a:avLst>
                            <a:gd name="adj" fmla="val 768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279D" w14:textId="43159B5C" w:rsidR="00D247FE" w:rsidRPr="00861EBB" w:rsidRDefault="00D247FE" w:rsidP="00D247FE">
                            <w:pPr>
                              <w:ind w:left="3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Zdroj hrozby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1C2FF" id="AutoShape 17" o:spid="_x0000_s1037" type="#_x0000_t55" style="position:absolute;margin-left:211.75pt;margin-top:3.55pt;width:145.8pt;height:4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9sLgIAAFgEAAAOAAAAZHJzL2Uyb0RvYy54bWysVFGP0zAMfkfiP0R5Z12nrber1p1OO4aQ&#10;Dg7p4AdkSdoGkjgk2brx63HTbuyAJ0QfIjuOP9uf7a7ujkaTg/RBga1oPplSIi0HoWxT0S+ft2+W&#10;lITIrGAarKzoSQZ6t379atW5Us6gBS2kJwhiQ9m5irYxujLLAm+lYWECTlo01uANi6j6JhOedYhu&#10;dDabTousAy+cBy5DwNuHwUjXCb+uJY9PdR1kJLqimFtMp0/nrj+z9YqVjWeuVXxMg/1DFoYpi0Ev&#10;UA8sMrL36g8oo7iHAHWccDAZ1LXiMtWA1eTT36p5bpmTqRYkJ7gLTeH/wfKPh2f3yfepB/cI/Fsg&#10;FjYts4289x66VjKB4fKeqKxzobw49EpAV7LrPoDA1rJ9hMTBsfamB8TqyDFRfbpQLY+RcLzMl4u8&#10;KLAjHG3FdFbkixSClWdv50N8J8GQXqgoDsTBw0AyOzyGmNgWxDLTxxZfKamNxt4dmCY3xTJfjnjj&#10;44yVZ8RULGgltkrrpPhmt9GeoGtFt+kbncP1M21JV9HbxWyRynxhC9cQ0/T9DcKoiOOulano8vKI&#10;lT3Lb61IwxiZ0oOMKWs70t4z3Q91KONxdyRKIIWpKf3VDsQJG+FhGG9cRxRa8D8o6XC0Kxq+75mX&#10;lOj3Fpt5m8/n/S4kZb64maHiry27awuzHKEqGikZxE0c9mfvvGpajJQnOizc4wDUKp4nZchqzB/H&#10;F6UX+3Gtp1e/fgjrnwAAAP//AwBQSwMEFAAGAAgAAAAhANGUNp7gAAAACQEAAA8AAABkcnMvZG93&#10;bnJldi54bWxMj01Lw0AQhu+C/2EZwZvdTTS2xGyKVVQKIvQDet1mp0kwOxuy2zb66x1PepvhfXjn&#10;mWI+uk6ccAitJw3JRIFAqrxtqdaw3bzczECEaMiazhNq+MIA8/LyojC59Wda4Wkda8ElFHKjoYmx&#10;z6UMVYPOhInvkTg7+MGZyOtQSzuYM5e7TqZK3UtnWuILjenxqcHqc310Gt4Pu/Zt8drgsKHke7sY&#10;lx+750zr66vx8QFExDH+wfCrz+pQstPeH8kG0Wm4S28zRjVMExCcT5OMhz2DKlUgy0L+/6D8AQAA&#10;//8DAFBLAQItABQABgAIAAAAIQC2gziS/gAAAOEBAAATAAAAAAAAAAAAAAAAAAAAAABbQ29udGVu&#10;dF9UeXBlc10ueG1sUEsBAi0AFAAGAAgAAAAhADj9If/WAAAAlAEAAAsAAAAAAAAAAAAAAAAALwEA&#10;AF9yZWxzLy5yZWxzUEsBAi0AFAAGAAgAAAAhAFOVz2wuAgAAWAQAAA4AAAAAAAAAAAAAAAAALgIA&#10;AGRycy9lMm9Eb2MueG1sUEsBAi0AFAAGAAgAAAAhANGUNp7gAAAACQEAAA8AAAAAAAAAAAAAAAAA&#10;iAQAAGRycy9kb3ducmV2LnhtbFBLBQYAAAAABAAEAPMAAACVBQAAAAA=&#10;">
                <v:textbox>
                  <w:txbxContent>
                    <w:p w14:paraId="4128279D" w14:textId="43159B5C" w:rsidR="00D247FE" w:rsidRPr="00861EBB" w:rsidRDefault="00D247FE" w:rsidP="00D247FE">
                      <w:pPr>
                        <w:ind w:left="31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Zdroj hrozby</w:t>
                      </w:r>
                    </w:p>
                  </w:txbxContent>
                </v:textbox>
              </v:shape>
            </w:pict>
          </mc:Fallback>
        </mc:AlternateContent>
      </w:r>
    </w:p>
    <w:p w14:paraId="4DD33F5B" w14:textId="77777777" w:rsidR="00D247FE" w:rsidRDefault="00D247FE" w:rsidP="00D247F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3C325615" w14:textId="77777777" w:rsidR="00D247FE" w:rsidRDefault="00D247FE" w:rsidP="00D247F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721D3D2A" w14:textId="77777777" w:rsidR="00D247FE" w:rsidRDefault="00D247FE" w:rsidP="00D247F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66C076C8" w14:textId="77777777" w:rsidR="00D247FE" w:rsidRDefault="00D247FE" w:rsidP="00D247F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0099C0AF" w14:textId="77777777" w:rsidR="00D247FE" w:rsidRDefault="00D247FE" w:rsidP="00D247F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2581ADE0" w14:textId="77777777" w:rsidR="00D247FE" w:rsidRDefault="00D247FE" w:rsidP="00D247F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7AF83BF8" w14:textId="77777777" w:rsidR="00D247FE" w:rsidRDefault="00D247FE" w:rsidP="00D247F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6AE543F8" w14:textId="77777777" w:rsidR="00861EBB" w:rsidRDefault="00861EBB" w:rsidP="00861EB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786D74A1" w14:textId="77777777" w:rsidR="00861EBB" w:rsidRDefault="00861EBB" w:rsidP="00861EB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1A20484A" w14:textId="77777777" w:rsidR="00861EBB" w:rsidRDefault="00861EBB" w:rsidP="00861EB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4C90CA76" w14:textId="77777777" w:rsidR="00861EBB" w:rsidRDefault="00861EB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14:paraId="7A92AA59" w14:textId="2CAA9B97" w:rsidR="00632927" w:rsidRPr="00D247FE" w:rsidRDefault="001F7A07" w:rsidP="00D247FE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93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7FE">
        <w:rPr>
          <w:rFonts w:ascii="Times New Roman" w:hAnsi="Times New Roman" w:cs="Times New Roman"/>
          <w:b/>
          <w:bCs/>
          <w:sz w:val="24"/>
          <w:szCs w:val="24"/>
        </w:rPr>
        <w:t>Metódy hodnotenia rizika</w:t>
      </w:r>
    </w:p>
    <w:p w14:paraId="679E0CD8" w14:textId="08DBE490" w:rsidR="00632927" w:rsidRPr="00D247FE" w:rsidRDefault="001F7A07" w:rsidP="00D247FE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7FE">
        <w:rPr>
          <w:rFonts w:ascii="Times New Roman" w:hAnsi="Times New Roman" w:cs="Times New Roman"/>
          <w:b/>
          <w:bCs/>
          <w:sz w:val="24"/>
          <w:szCs w:val="24"/>
        </w:rPr>
        <w:t>Kvalitatívne</w:t>
      </w:r>
      <w:r w:rsidRPr="00D247F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b/>
          <w:bCs/>
          <w:sz w:val="24"/>
          <w:szCs w:val="24"/>
        </w:rPr>
        <w:t>metódy</w:t>
      </w:r>
    </w:p>
    <w:p w14:paraId="355FA5B1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60"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>Na</w:t>
      </w:r>
      <w:r w:rsidRPr="00D247F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definovanie</w:t>
      </w:r>
      <w:r w:rsidRPr="00D24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rizikových</w:t>
      </w:r>
      <w:r w:rsidRPr="00D24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faktorov</w:t>
      </w:r>
      <w:r w:rsidRPr="00D247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sú</w:t>
      </w:r>
      <w:r w:rsidRPr="00D24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použit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D247FE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nečíselné</w:t>
      </w:r>
      <w:proofErr w:type="spellEnd"/>
      <w:r w:rsidRPr="00D247FE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slovné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D247FE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hodnoty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D247FE">
        <w:rPr>
          <w:rFonts w:ascii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Hodnota</w:t>
      </w:r>
      <w:proofErr w:type="spellEnd"/>
      <w:r w:rsidRPr="00D247FE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dopadu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určená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základe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individuálnych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odborných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znalostí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Takéto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vyjadrenie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jednotlivých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udalostí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využíva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odhad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ktorý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vyjadruje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mieru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osobného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presvedčenia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výskyte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posudzovaného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javu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hrozby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škodlivej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udalosti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Slovná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deskripcia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pre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väčšinu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používateľov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zrozumiteľnejšia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D247FE">
        <w:rPr>
          <w:rFonts w:ascii="Times New Roman" w:hAnsi="Times New Roman" w:cs="Times New Roman"/>
          <w:spacing w:val="51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prijateľnejšia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644E5E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121" w:after="0" w:line="240" w:lineRule="auto"/>
        <w:ind w:righ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Kvalitatívne metódy sa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využ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ívajú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prípadoch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chýbajú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ťažko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vyjadriteľné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číselné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hodnoty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údaje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) pre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kvantitatívne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ohodnotenie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1F4888" w14:textId="16F1ACE5" w:rsidR="00632927" w:rsidRPr="00D247FE" w:rsidRDefault="001F7A07" w:rsidP="00D247FE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7FE">
        <w:rPr>
          <w:rFonts w:ascii="Times New Roman" w:hAnsi="Times New Roman" w:cs="Times New Roman"/>
          <w:b/>
          <w:bCs/>
          <w:sz w:val="24"/>
          <w:szCs w:val="24"/>
        </w:rPr>
        <w:t>Kvantitatívne</w:t>
      </w:r>
      <w:r w:rsidRPr="00D247F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b/>
          <w:bCs/>
          <w:sz w:val="24"/>
          <w:szCs w:val="24"/>
        </w:rPr>
        <w:t>metódy</w:t>
      </w:r>
    </w:p>
    <w:p w14:paraId="7B2E882E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60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Na definovanie rizikových faktorov sú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použit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numerické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hodnoty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Hodnota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početnosti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vierohodnosti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potenciálu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dôsledkov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dopadu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pod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určená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základe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histórie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udalostí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84B7AB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78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Tieto metódy sa dajú použiť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predovšetk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ým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prípadoch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k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dispozícii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dostatok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relevantných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dajú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štatisticky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vyhodnotiť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86D915" w14:textId="25A702AD" w:rsidR="00632927" w:rsidRPr="00D247FE" w:rsidRDefault="001F7A07" w:rsidP="00D247FE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</w:rPr>
        <w:t>Semikvantitatívne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</w:rPr>
        <w:t>zmiešan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é)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metódy</w:t>
      </w:r>
      <w:proofErr w:type="spellEnd"/>
    </w:p>
    <w:p w14:paraId="5C430326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60" w:after="0" w:line="240" w:lineRule="auto"/>
        <w:ind w:right="6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Na definovanie rizikových faktorov je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použit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ý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numerický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rozsah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hodnôt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so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slovne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vyjadreným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kontextom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47FE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Hodnoty</w:t>
      </w:r>
      <w:proofErr w:type="spellEnd"/>
      <w:r w:rsidRPr="00D247FE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D247FE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47FE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dopadu</w:t>
      </w:r>
      <w:proofErr w:type="spellEnd"/>
      <w:r w:rsidRPr="00D247FE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D247FE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odvodené</w:t>
      </w:r>
      <w:proofErr w:type="spellEnd"/>
      <w:r w:rsidRPr="00D247FE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247FE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rozsahu</w:t>
      </w:r>
      <w:proofErr w:type="spellEnd"/>
      <w:r w:rsidRPr="00D247FE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číselnej</w:t>
      </w:r>
      <w:proofErr w:type="spellEnd"/>
      <w:r w:rsidRPr="00D247FE">
        <w:rPr>
          <w:rFonts w:ascii="Times New Roman" w:hAnsi="Times New Roman" w:cs="Times New Roman"/>
          <w:spacing w:val="-18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stupnice</w:t>
      </w:r>
      <w:proofErr w:type="spellEnd"/>
      <w:r w:rsidRPr="00D247FE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247FE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priradením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príslušného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stupňa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jedinečného</w:t>
      </w:r>
      <w:proofErr w:type="spellEnd"/>
      <w:r w:rsidRPr="00D247FE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významu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DCA0D9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120" w:after="0" w:line="240" w:lineRule="auto"/>
        <w:ind w:right="6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Tieto metódy sa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využ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ívajú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prioritizácie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t. j.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určovaní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správnej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zdôvodnenej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priority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1368B7" w14:textId="35314290" w:rsidR="00632927" w:rsidRPr="00D247FE" w:rsidRDefault="001F7A07" w:rsidP="00D247FE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</w:rPr>
        <w:t>Použit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á</w:t>
      </w:r>
      <w:r w:rsidRPr="00D247FE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metóda</w:t>
      </w:r>
      <w:proofErr w:type="spellEnd"/>
    </w:p>
    <w:p w14:paraId="7BA5240C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61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Analýzu rizika je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možn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vykonať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rôznej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miere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detailu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závislosti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dôležitosti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kritickosti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rozsahu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známych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zraniteľností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predchádzajúcich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incidentov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ktorými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organizácia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minulosti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stretla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64CBF6" w14:textId="24E7FDDD" w:rsidR="00632927" w:rsidRPr="00D247FE" w:rsidRDefault="001F7A07" w:rsidP="00D247FE">
      <w:pPr>
        <w:widowControl w:val="0"/>
        <w:autoSpaceDE w:val="0"/>
        <w:autoSpaceDN w:val="0"/>
        <w:adjustRightInd w:val="0"/>
        <w:spacing w:before="120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Analýza rizík vykonaná podľa tejto metodiky je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založen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á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kvalitatívnej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semikvantitatívnej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analýze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závislosti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potrieb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legislatívnych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požiadaviek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štandardov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F1498C" w14:textId="77777777" w:rsidR="00632927" w:rsidRPr="00D247FE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72A65" w14:textId="47A8003B" w:rsidR="00632927" w:rsidRPr="00D247FE" w:rsidRDefault="001F7A07" w:rsidP="00D247FE">
      <w:pPr>
        <w:pStyle w:val="Odsekzoznamu"/>
        <w:widowControl w:val="0"/>
        <w:numPr>
          <w:ilvl w:val="0"/>
          <w:numId w:val="2"/>
        </w:numPr>
        <w:tabs>
          <w:tab w:val="left" w:pos="1161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247FE">
        <w:rPr>
          <w:rFonts w:ascii="Times New Roman" w:hAnsi="Times New Roman" w:cs="Times New Roman"/>
          <w:b/>
          <w:bCs/>
          <w:sz w:val="32"/>
          <w:szCs w:val="32"/>
        </w:rPr>
        <w:t>Stanovenie kontextu</w:t>
      </w:r>
      <w:r w:rsidRPr="00D247F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D247FE">
        <w:rPr>
          <w:rFonts w:ascii="Times New Roman" w:hAnsi="Times New Roman" w:cs="Times New Roman"/>
          <w:b/>
          <w:bCs/>
          <w:sz w:val="32"/>
          <w:szCs w:val="32"/>
        </w:rPr>
        <w:t>rizika</w:t>
      </w:r>
    </w:p>
    <w:p w14:paraId="3CF2548F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245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V rámci stanovenia kontextu organizácia definuje vonkajšie a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vn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útorné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parametre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potrebné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vziať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úvahy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riadení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stanovuje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rozsah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kritériá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samotný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keď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mnohé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týchto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parametrov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podobné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tým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zvažujú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navrhovaní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rámca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stanovovaní</w:t>
      </w:r>
      <w:proofErr w:type="spellEnd"/>
      <w:r w:rsidRPr="00D247F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kontextu</w:t>
      </w:r>
      <w:proofErr w:type="spellEnd"/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procesu</w:t>
      </w:r>
      <w:proofErr w:type="spellEnd"/>
      <w:r w:rsidRPr="00D247F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 w:rsidRPr="00D247F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D247F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potrebné</w:t>
      </w:r>
      <w:proofErr w:type="spellEnd"/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zvážiť</w:t>
      </w:r>
      <w:proofErr w:type="spellEnd"/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podrobnejšie</w:t>
      </w:r>
      <w:proofErr w:type="spellEnd"/>
      <w:r w:rsidRPr="00D247F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47F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to,</w:t>
      </w:r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D247F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súvisia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rozsahom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konkrétneho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 w:rsidRPr="00D247F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A2D30F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Stanovenie kontextu pozostáva najmä z nasledujúcich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činnost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í:</w:t>
      </w:r>
    </w:p>
    <w:p w14:paraId="204C257B" w14:textId="77777777" w:rsidR="00D247FE" w:rsidRDefault="001F7A07" w:rsidP="00D247FE">
      <w:pPr>
        <w:pStyle w:val="Odsekzoznamu"/>
        <w:widowControl w:val="0"/>
        <w:numPr>
          <w:ilvl w:val="0"/>
          <w:numId w:val="4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47FE">
        <w:rPr>
          <w:rFonts w:ascii="Times New Roman" w:hAnsi="Times New Roman" w:cs="Times New Roman"/>
          <w:sz w:val="24"/>
          <w:szCs w:val="24"/>
        </w:rPr>
        <w:t>identifikácia aktív a ich</w:t>
      </w:r>
      <w:r w:rsidRPr="00D24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vlastníkov,</w:t>
      </w:r>
    </w:p>
    <w:p w14:paraId="4D1312E8" w14:textId="77777777" w:rsidR="00D247FE" w:rsidRPr="00D247FE" w:rsidRDefault="001F7A07" w:rsidP="00D247FE">
      <w:pPr>
        <w:pStyle w:val="Odsekzoznamu"/>
        <w:widowControl w:val="0"/>
        <w:numPr>
          <w:ilvl w:val="0"/>
          <w:numId w:val="4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47FE">
        <w:rPr>
          <w:rFonts w:ascii="Times New Roman" w:hAnsi="Times New Roman" w:cs="Times New Roman"/>
          <w:sz w:val="24"/>
          <w:szCs w:val="24"/>
        </w:rPr>
        <w:t>identifikácia</w:t>
      </w:r>
      <w:r w:rsidRPr="00D24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zraniteľnost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í,</w:t>
      </w:r>
    </w:p>
    <w:p w14:paraId="6D4F9029" w14:textId="77777777" w:rsidR="00D247FE" w:rsidRDefault="001F7A07" w:rsidP="00D247FE">
      <w:pPr>
        <w:pStyle w:val="Odsekzoznamu"/>
        <w:widowControl w:val="0"/>
        <w:numPr>
          <w:ilvl w:val="0"/>
          <w:numId w:val="4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47FE">
        <w:rPr>
          <w:rFonts w:ascii="Times New Roman" w:hAnsi="Times New Roman" w:cs="Times New Roman"/>
          <w:sz w:val="24"/>
          <w:szCs w:val="24"/>
        </w:rPr>
        <w:t>identifikácia potenciálnych</w:t>
      </w:r>
      <w:r w:rsidRPr="00D24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hrozieb,</w:t>
      </w:r>
    </w:p>
    <w:p w14:paraId="38279F9B" w14:textId="77777777" w:rsidR="00D247FE" w:rsidRDefault="001F7A07" w:rsidP="00D247FE">
      <w:pPr>
        <w:pStyle w:val="Odsekzoznamu"/>
        <w:widowControl w:val="0"/>
        <w:numPr>
          <w:ilvl w:val="0"/>
          <w:numId w:val="4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47FE">
        <w:rPr>
          <w:rFonts w:ascii="Times New Roman" w:hAnsi="Times New Roman" w:cs="Times New Roman"/>
          <w:sz w:val="24"/>
          <w:szCs w:val="24"/>
        </w:rPr>
        <w:t>odhad</w:t>
      </w:r>
      <w:r w:rsidRPr="00D247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dopadov,</w:t>
      </w:r>
    </w:p>
    <w:p w14:paraId="3E1D062B" w14:textId="77777777" w:rsidR="00D247FE" w:rsidRDefault="001F7A07" w:rsidP="00D247FE">
      <w:pPr>
        <w:pStyle w:val="Odsekzoznamu"/>
        <w:widowControl w:val="0"/>
        <w:numPr>
          <w:ilvl w:val="0"/>
          <w:numId w:val="4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47FE">
        <w:rPr>
          <w:rFonts w:ascii="Times New Roman" w:hAnsi="Times New Roman" w:cs="Times New Roman"/>
          <w:sz w:val="24"/>
          <w:szCs w:val="24"/>
        </w:rPr>
        <w:t>odhad</w:t>
      </w:r>
      <w:r w:rsidRPr="00D247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pravdepodobností,</w:t>
      </w:r>
    </w:p>
    <w:p w14:paraId="4FFAE840" w14:textId="41DFB484" w:rsidR="00632927" w:rsidRPr="00D247FE" w:rsidRDefault="001F7A07" w:rsidP="00D247FE">
      <w:pPr>
        <w:pStyle w:val="Odsekzoznamu"/>
        <w:widowControl w:val="0"/>
        <w:numPr>
          <w:ilvl w:val="0"/>
          <w:numId w:val="4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247FE">
        <w:rPr>
          <w:rFonts w:ascii="Times New Roman" w:hAnsi="Times New Roman" w:cs="Times New Roman"/>
          <w:sz w:val="24"/>
          <w:szCs w:val="24"/>
        </w:rPr>
        <w:t>identifikácia existujúcich</w:t>
      </w:r>
      <w:r w:rsidRPr="00D24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opatrení.</w:t>
      </w:r>
    </w:p>
    <w:p w14:paraId="67ACBF75" w14:textId="77777777" w:rsidR="00632927" w:rsidRPr="00D247FE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9CE08" w14:textId="26215FF3" w:rsidR="00632927" w:rsidRPr="00D247FE" w:rsidRDefault="001F7A07" w:rsidP="00D247FE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7FE">
        <w:rPr>
          <w:rFonts w:ascii="Times New Roman" w:hAnsi="Times New Roman" w:cs="Times New Roman"/>
          <w:b/>
          <w:bCs/>
          <w:sz w:val="24"/>
          <w:szCs w:val="24"/>
        </w:rPr>
        <w:t>Identifikácia aktív a ich vlastníkov</w:t>
      </w:r>
    </w:p>
    <w:p w14:paraId="69A203A3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60" w:after="0" w:line="240" w:lineRule="auto"/>
        <w:ind w:right="6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Jednou zo základných úloh manažmentu každej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organiz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ácie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riadenie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zdrojov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do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patrí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ochrana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Prvým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krokom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ochrane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týchto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vytvorenie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prehľadného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zoznamu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ich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vlastníkov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ktorý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jedným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hlavných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vstupov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analýzy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72724A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120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Za tvorbu a prispievanie do zoznamu rizík je zodpovedný </w:t>
      </w:r>
      <w:r w:rsidRPr="00D247FE">
        <w:rPr>
          <w:rFonts w:ascii="Times New Roman" w:hAnsi="Times New Roman" w:cs="Times New Roman"/>
          <w:b/>
          <w:bCs/>
          <w:sz w:val="24"/>
          <w:szCs w:val="24"/>
        </w:rPr>
        <w:t>vlastník rizika</w:t>
      </w:r>
      <w:r w:rsidRPr="00D24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247FE">
        <w:rPr>
          <w:rFonts w:ascii="Times New Roman" w:hAnsi="Times New Roman" w:cs="Times New Roman"/>
          <w:sz w:val="24"/>
          <w:szCs w:val="24"/>
        </w:rPr>
        <w:t xml:space="preserve">. osoba zodpovedná za monitorovanie a riadenie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všetk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aspektov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konkrétneho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mu bolo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pridelené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vrátane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implementácie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vybraných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určených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hrozby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maximalizáciu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príležitostí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Organizácia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by mala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zaviesť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mechanizmy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komunikácie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cieľom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podporiť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zodpovednosť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vlastníctvo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Tieto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mechanizmy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mali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zabezpečiť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aby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kľúčové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komponenty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procesov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primerane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včas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komunikované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všetkými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zainteresovanými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stranami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C66A58" w14:textId="609A9773" w:rsidR="00632927" w:rsidRPr="00D247FE" w:rsidRDefault="001F7A07" w:rsidP="00D247FE">
      <w:pPr>
        <w:widowControl w:val="0"/>
        <w:autoSpaceDE w:val="0"/>
        <w:autoSpaceDN w:val="0"/>
        <w:adjustRightInd w:val="0"/>
        <w:spacing w:before="121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V rámci identifikácie aktív by mal byť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vytvoren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ý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katalóg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ktorý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popisuje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relevantné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Vytvorenie</w:t>
      </w:r>
      <w:proofErr w:type="spellEnd"/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zoznamu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pacing w:val="2"/>
          <w:sz w:val="24"/>
          <w:szCs w:val="24"/>
          <w:lang w:val="en-US"/>
        </w:rPr>
        <w:t>je</w:t>
      </w:r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väčších</w:t>
      </w:r>
      <w:proofErr w:type="spellEnd"/>
      <w:r w:rsidRPr="00D247F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organizáciách</w:t>
      </w:r>
      <w:proofErr w:type="spellEnd"/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súčasťou</w:t>
      </w:r>
      <w:proofErr w:type="spellEnd"/>
      <w:r w:rsidRPr="00D247FE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procesu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 w:rsidRPr="00D247F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(z</w:t>
      </w:r>
      <w:r w:rsidRPr="00D247F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angl.</w:t>
      </w:r>
      <w:proofErr w:type="spellEnd"/>
      <w:r w:rsidRPr="00D247F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„Asset management“).</w:t>
      </w:r>
      <w:r w:rsidRPr="00D247FE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247F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definícii</w:t>
      </w:r>
      <w:proofErr w:type="spellEnd"/>
      <w:r w:rsidRPr="00D247FE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kritickosti</w:t>
      </w:r>
      <w:proofErr w:type="spellEnd"/>
      <w:r w:rsidRPr="00D247FE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D247FE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D247F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významne</w:t>
      </w:r>
      <w:proofErr w:type="spellEnd"/>
      <w:r w:rsidRPr="00D247FE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podieľa</w:t>
      </w:r>
      <w:proofErr w:type="spellEnd"/>
      <w:r w:rsidRPr="00D247F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D247FE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analýza</w:t>
      </w:r>
      <w:proofErr w:type="spellEnd"/>
      <w:r w:rsidRPr="00D247F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funkčných</w:t>
      </w:r>
      <w:proofErr w:type="spellEnd"/>
      <w:r w:rsidRPr="00D247FE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dopadov</w:t>
      </w:r>
      <w:proofErr w:type="spellEnd"/>
      <w:r w:rsidRPr="00D247FE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(z</w:t>
      </w:r>
      <w:r w:rsidRPr="00D247F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angl.</w:t>
      </w:r>
      <w:proofErr w:type="spellEnd"/>
      <w:r w:rsidRPr="00D247FE">
        <w:rPr>
          <w:rFonts w:ascii="Times New Roman" w:hAnsi="Times New Roman" w:cs="Times New Roman"/>
          <w:sz w:val="24"/>
          <w:szCs w:val="24"/>
        </w:rPr>
        <w:t xml:space="preserve">„Business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D2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D247FE">
        <w:rPr>
          <w:rFonts w:ascii="Times New Roman" w:hAnsi="Times New Roman" w:cs="Times New Roman"/>
          <w:sz w:val="24"/>
          <w:szCs w:val="24"/>
        </w:rPr>
        <w:t xml:space="preserve">“ – BIA), ako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špecifick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á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analýzy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pôsobiacich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dostupnosť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ktorá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vykonávaná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procesov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kontinuity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činností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(z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angl.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Business Continuity Management“ - BCM). </w:t>
      </w:r>
    </w:p>
    <w:p w14:paraId="7CEA989E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121" w:after="0" w:line="240" w:lineRule="auto"/>
        <w:ind w:right="6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>Podľa potreby m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ôžu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logicky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usporiadané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hierarchickej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štruktúry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zefektívnenie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odkazovania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konkrétne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celej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analýzy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Jedným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možných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prístupov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použitie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tzv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Rasmussenovej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abstraktnej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hierarchie</w:t>
      </w:r>
      <w:r w:rsidRPr="00D247F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Táto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technika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umožňuje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rozhodnúť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o tom,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aký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detail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použije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usporiadanie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následne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komponenty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architektúry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orientované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posudzovanie</w:t>
      </w:r>
      <w:proofErr w:type="spellEnd"/>
      <w:r w:rsidRPr="00D247F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ADE0C8" w14:textId="1541E1BD" w:rsidR="00632927" w:rsidRPr="00D247FE" w:rsidRDefault="001F7A07" w:rsidP="00D2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</w:rPr>
        <w:t>Rasmussenova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</w:rPr>
        <w:t xml:space="preserve"> hierarchia komponentov informačnej architekt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úry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F2701AF" w14:textId="15333A10" w:rsidR="00632927" w:rsidRPr="00D247FE" w:rsidRDefault="00CE3E0D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3E0D">
        <w:rPr>
          <w:noProof/>
        </w:rPr>
        <w:drawing>
          <wp:inline distT="0" distB="0" distL="0" distR="0" wp14:anchorId="3A9CB289" wp14:editId="13180520">
            <wp:extent cx="5378450" cy="3203854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327" cy="32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14B24" w14:textId="77777777" w:rsidR="00632927" w:rsidRPr="00D247FE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9F4C0" w14:textId="77777777" w:rsidR="00632927" w:rsidRPr="00D247FE" w:rsidRDefault="001F7A07" w:rsidP="00D247FE">
      <w:pPr>
        <w:widowControl w:val="0"/>
        <w:autoSpaceDE w:val="0"/>
        <w:autoSpaceDN w:val="0"/>
        <w:adjustRightInd w:val="0"/>
        <w:spacing w:before="78" w:after="0" w:line="240" w:lineRule="auto"/>
        <w:ind w:right="694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</w:rPr>
        <w:t>Podrobnejš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í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popis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vhodnosti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použitia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analýzy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podľa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dvoch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rôznych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pohľadov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podľa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Rasmussena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je v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nasledujúcej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tabuľke</w:t>
      </w:r>
      <w:proofErr w:type="spellEnd"/>
      <w:r w:rsidRPr="00D247FE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18AF2938" w14:textId="77777777" w:rsidR="00632927" w:rsidRPr="00D247FE" w:rsidRDefault="006329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7083"/>
      </w:tblGrid>
      <w:tr w:rsidR="00632927" w:rsidRPr="00D247FE" w14:paraId="7EEE3E2C" w14:textId="77777777" w:rsidTr="00D247FE">
        <w:trPr>
          <w:trHeight w:val="350"/>
        </w:trPr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12CCF70E" w14:textId="77777777" w:rsidR="00632927" w:rsidRPr="00D247FE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Posúdenie rizika</w:t>
            </w:r>
          </w:p>
        </w:tc>
        <w:tc>
          <w:tcPr>
            <w:tcW w:w="7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5C2E7FEB" w14:textId="77777777" w:rsidR="00632927" w:rsidRPr="00D247FE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Použitie</w:t>
            </w:r>
          </w:p>
        </w:tc>
      </w:tr>
      <w:tr w:rsidR="00632927" w:rsidRPr="00D247FE" w14:paraId="215B05C2" w14:textId="77777777" w:rsidTr="00D247FE">
        <w:trPr>
          <w:trHeight w:val="1370"/>
        </w:trPr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D41C17" w14:textId="77777777" w:rsidR="00632927" w:rsidRPr="00D247FE" w:rsidRDefault="001F7A0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E">
              <w:rPr>
                <w:rFonts w:ascii="Times New Roman" w:hAnsi="Times New Roman" w:cs="Times New Roman"/>
                <w:sz w:val="24"/>
                <w:szCs w:val="24"/>
              </w:rPr>
              <w:t>Komponentovo orientované</w:t>
            </w:r>
          </w:p>
        </w:tc>
        <w:tc>
          <w:tcPr>
            <w:tcW w:w="7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A6AC27" w14:textId="77777777" w:rsidR="00D247FE" w:rsidRDefault="001F7A07" w:rsidP="00D247FE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6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E">
              <w:rPr>
                <w:rFonts w:ascii="Times New Roman" w:hAnsi="Times New Roman" w:cs="Times New Roman"/>
                <w:sz w:val="24"/>
                <w:szCs w:val="24"/>
              </w:rPr>
              <w:t>Analýza rizika v kontexte konkrétnych komponentov</w:t>
            </w:r>
            <w:r w:rsidRPr="00D247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247FE">
              <w:rPr>
                <w:rFonts w:ascii="Times New Roman" w:hAnsi="Times New Roman" w:cs="Times New Roman"/>
                <w:sz w:val="24"/>
                <w:szCs w:val="24"/>
              </w:rPr>
              <w:t>architektúry</w:t>
            </w:r>
          </w:p>
          <w:p w14:paraId="1650CADF" w14:textId="77777777" w:rsidR="00853F46" w:rsidRDefault="001F7A07" w:rsidP="00D247FE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6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E">
              <w:rPr>
                <w:rFonts w:ascii="Times New Roman" w:hAnsi="Times New Roman" w:cs="Times New Roman"/>
                <w:sz w:val="24"/>
                <w:szCs w:val="24"/>
              </w:rPr>
              <w:t>Dekompozícia menej komplexných systémov, s dobre zmapovanými</w:t>
            </w:r>
          </w:p>
          <w:p w14:paraId="1D4FA584" w14:textId="77777777" w:rsidR="00853F46" w:rsidRDefault="001F7A07" w:rsidP="00853F46">
            <w:pPr>
              <w:pStyle w:val="Odsekzoznamu"/>
              <w:widowControl w:val="0"/>
              <w:tabs>
                <w:tab w:val="left" w:pos="466"/>
              </w:tabs>
              <w:autoSpaceDE w:val="0"/>
              <w:autoSpaceDN w:val="0"/>
              <w:adjustRightInd w:val="0"/>
              <w:spacing w:before="6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E">
              <w:rPr>
                <w:rFonts w:ascii="Times New Roman" w:hAnsi="Times New Roman" w:cs="Times New Roman"/>
                <w:sz w:val="24"/>
                <w:szCs w:val="24"/>
              </w:rPr>
              <w:t>prepojeniami medzi komponentami</w:t>
            </w:r>
            <w:r w:rsidRPr="00D247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247FE">
              <w:rPr>
                <w:rFonts w:ascii="Times New Roman" w:hAnsi="Times New Roman" w:cs="Times New Roman"/>
                <w:sz w:val="24"/>
                <w:szCs w:val="24"/>
              </w:rPr>
              <w:t>architektúry</w:t>
            </w:r>
          </w:p>
          <w:p w14:paraId="2964F6C1" w14:textId="3776C1A4" w:rsidR="00632927" w:rsidRPr="00853F46" w:rsidRDefault="001F7A07" w:rsidP="00853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64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Spracovanie na úrovni abstrakcie, kde fyzické funkcie sú odsúhlasené zainteresovanými</w:t>
            </w:r>
            <w:r w:rsidRPr="00853F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stranami</w:t>
            </w:r>
          </w:p>
        </w:tc>
      </w:tr>
      <w:tr w:rsidR="00632927" w:rsidRPr="00D247FE" w14:paraId="57094CE7" w14:textId="77777777" w:rsidTr="00D247FE">
        <w:trPr>
          <w:trHeight w:val="1899"/>
        </w:trPr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8AD6E" w14:textId="77777777" w:rsidR="00632927" w:rsidRPr="00D247FE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7FE">
              <w:rPr>
                <w:rFonts w:ascii="Times New Roman" w:hAnsi="Times New Roman" w:cs="Times New Roman"/>
                <w:sz w:val="24"/>
                <w:szCs w:val="24"/>
              </w:rPr>
              <w:t>Systémové orientované</w:t>
            </w:r>
          </w:p>
        </w:tc>
        <w:tc>
          <w:tcPr>
            <w:tcW w:w="7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74B940" w14:textId="77777777" w:rsidR="00853F46" w:rsidRDefault="001F7A07" w:rsidP="00853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 xml:space="preserve">Skúmanie hrozieb, v rámci komplexnej interakcie mnohých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čast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</w:t>
            </w:r>
            <w:r w:rsidRPr="00853F46">
              <w:rPr>
                <w:rFonts w:ascii="Times New Roman" w:hAnsi="Times New Roman" w:cs="Times New Roman"/>
                <w:spacing w:val="-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systému</w:t>
            </w:r>
            <w:proofErr w:type="spellEnd"/>
          </w:p>
          <w:p w14:paraId="7BAD9B2D" w14:textId="77777777" w:rsidR="00853F46" w:rsidRDefault="001F7A07" w:rsidP="00853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 xml:space="preserve">Stanovenie požiadaviek na bezpečnosť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syst</w:t>
            </w:r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ému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skôr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rozhodnete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konkrétny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návrh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architektúry</w:t>
            </w:r>
            <w:proofErr w:type="spellEnd"/>
            <w:r w:rsidRPr="00853F46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systému</w:t>
            </w:r>
            <w:proofErr w:type="spellEnd"/>
          </w:p>
          <w:p w14:paraId="205746D5" w14:textId="77777777" w:rsidR="00853F46" w:rsidRDefault="001F7A07" w:rsidP="00853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 xml:space="preserve">Zhrnutie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spoločn</w:t>
            </w:r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ého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pohľadu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viacerých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zainteresovaných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strán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to,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čo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systém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mal a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čo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nemal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poskytovať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bezpečnosť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výkon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53F46">
              <w:rPr>
                <w:rFonts w:ascii="Times New Roman" w:hAnsi="Times New Roman" w:cs="Times New Roman"/>
                <w:spacing w:val="-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súlad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8001A9A" w14:textId="75A6F022" w:rsidR="00632927" w:rsidRPr="00853F46" w:rsidRDefault="001F7A07" w:rsidP="00853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 xml:space="preserve">Analýza hrozieb, ktoré nie je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možn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preskúmať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úrovne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jednotného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bodu</w:t>
            </w:r>
            <w:proofErr w:type="spellEnd"/>
            <w:r w:rsidRPr="00853F46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zlyhania</w:t>
            </w:r>
            <w:proofErr w:type="spellEnd"/>
          </w:p>
        </w:tc>
      </w:tr>
    </w:tbl>
    <w:p w14:paraId="2A8BD6E2" w14:textId="77777777" w:rsidR="00853F46" w:rsidRDefault="00853F46" w:rsidP="00853F46">
      <w:pPr>
        <w:widowControl w:val="0"/>
        <w:autoSpaceDE w:val="0"/>
        <w:autoSpaceDN w:val="0"/>
        <w:adjustRightInd w:val="0"/>
        <w:spacing w:before="1" w:after="0" w:line="240" w:lineRule="auto"/>
        <w:ind w:right="69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8EEA3E" w14:textId="4F45243B" w:rsidR="00632927" w:rsidRPr="00D247FE" w:rsidRDefault="001F7A07" w:rsidP="00853F46">
      <w:pPr>
        <w:widowControl w:val="0"/>
        <w:autoSpaceDE w:val="0"/>
        <w:autoSpaceDN w:val="0"/>
        <w:adjustRightInd w:val="0"/>
        <w:spacing w:before="1" w:after="0" w:line="240" w:lineRule="auto"/>
        <w:ind w:right="6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>Dá sa zjednodušene tvrdiť, že pre v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äčšie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vhodnejšie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systémovo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orientované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vysokoúrovňové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posudzovanie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konceptuálny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pohľad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cez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účely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t.j.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procesy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určenie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zatiaľ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čo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malé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efektívnejšie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komponentovo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orientované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detailné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posudzovanie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pohľad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cez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reálne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formy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funkcie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komponentov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t.j.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zariadenia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fyzické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lokácie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aplikácie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BBD2F6D" w14:textId="77777777" w:rsidR="00632927" w:rsidRPr="00D247FE" w:rsidRDefault="0063292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15FD0" w14:textId="3120D1B3" w:rsidR="00632927" w:rsidRPr="00853F46" w:rsidRDefault="001F7A07" w:rsidP="00853F46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3F46">
        <w:rPr>
          <w:rFonts w:ascii="Times New Roman" w:hAnsi="Times New Roman" w:cs="Times New Roman"/>
          <w:b/>
          <w:bCs/>
          <w:sz w:val="24"/>
          <w:szCs w:val="24"/>
        </w:rPr>
        <w:t>Identifikácia</w:t>
      </w:r>
      <w:r w:rsidRPr="00853F4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b/>
          <w:bCs/>
          <w:sz w:val="24"/>
          <w:szCs w:val="24"/>
        </w:rPr>
        <w:t>hrozieb</w:t>
      </w:r>
    </w:p>
    <w:p w14:paraId="325561BD" w14:textId="77777777" w:rsidR="00632927" w:rsidRPr="00D247FE" w:rsidRDefault="001F7A07" w:rsidP="00853F46">
      <w:pPr>
        <w:widowControl w:val="0"/>
        <w:autoSpaceDE w:val="0"/>
        <w:autoSpaceDN w:val="0"/>
        <w:adjustRightInd w:val="0"/>
        <w:spacing w:before="60" w:after="0" w:line="240" w:lineRule="auto"/>
        <w:ind w:right="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Hrozba má vo všeobecnosti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potenci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ál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poškodenia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úmyselná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náhodná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príp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spôsobená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vplyvom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prostredia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udalosti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vznikajú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nezávisle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ľudskej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činnosti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936BD3" w14:textId="77777777" w:rsidR="00632927" w:rsidRPr="00D247FE" w:rsidRDefault="001F7A07" w:rsidP="00853F46">
      <w:pPr>
        <w:widowControl w:val="0"/>
        <w:autoSpaceDE w:val="0"/>
        <w:autoSpaceDN w:val="0"/>
        <w:adjustRightInd w:val="0"/>
        <w:spacing w:before="120" w:after="0" w:line="240" w:lineRule="auto"/>
        <w:ind w:right="70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Pre efektívne riadenie rizík je nevyhnutné identifikovať všetky hrozby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sp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ôsobilé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narušiť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informačnú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kybernetickú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bezpečnosť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Zoznam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uvažovaných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potrebné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uviesť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Katalógu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9C412B" w14:textId="77777777" w:rsidR="00632927" w:rsidRPr="00D247FE" w:rsidRDefault="001F7A07" w:rsidP="00853F46">
      <w:pPr>
        <w:widowControl w:val="0"/>
        <w:autoSpaceDE w:val="0"/>
        <w:autoSpaceDN w:val="0"/>
        <w:adjustRightInd w:val="0"/>
        <w:spacing w:before="120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b/>
          <w:bCs/>
          <w:sz w:val="24"/>
          <w:szCs w:val="24"/>
        </w:rPr>
        <w:t xml:space="preserve">Katalóg hrozieb </w:t>
      </w:r>
      <w:r w:rsidRPr="00D247FE">
        <w:rPr>
          <w:rFonts w:ascii="Times New Roman" w:hAnsi="Times New Roman" w:cs="Times New Roman"/>
          <w:sz w:val="24"/>
          <w:szCs w:val="24"/>
        </w:rPr>
        <w:t xml:space="preserve">napomáha identifikácii hrozieb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využit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ím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existujúcej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taxonómie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poskytuje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zoznam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všetkých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dôvodne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očakávaných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organizácii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Generický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katalóg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účelné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doplniť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ďalšie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špecifické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hrozby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tvorbe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katalógu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mali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vziať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úvahy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skúsenosti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incidentov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stali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minulosti</w:t>
      </w:r>
      <w:proofErr w:type="spellEnd"/>
    </w:p>
    <w:p w14:paraId="3F7CB4FC" w14:textId="77777777" w:rsidR="00632927" w:rsidRPr="00D247FE" w:rsidRDefault="001F7A07" w:rsidP="00853F46">
      <w:pPr>
        <w:widowControl w:val="0"/>
        <w:autoSpaceDE w:val="0"/>
        <w:autoSpaceDN w:val="0"/>
        <w:adjustRightInd w:val="0"/>
        <w:spacing w:before="121" w:after="0" w:line="240" w:lineRule="auto"/>
        <w:ind w:right="6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 xml:space="preserve">Pre potreby analýzy rizík sa zoznam hrozieb združuje do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jednotliv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skupín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možné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tento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zoznam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použiť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univerzálne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väčšinu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jednotlivé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aktíva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sú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hodnotené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len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hrozby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relevantné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pre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konkrétne</w:t>
      </w:r>
      <w:proofErr w:type="spellEnd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b/>
          <w:bCs/>
          <w:sz w:val="24"/>
          <w:szCs w:val="24"/>
          <w:lang w:val="en-US"/>
        </w:rPr>
        <w:t>aktívum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380164" w14:textId="77777777" w:rsidR="00632927" w:rsidRPr="00D247FE" w:rsidRDefault="001F7A07" w:rsidP="00853F4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>Hrozby sa v katalógu rozdeľuj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ú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pôvodu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kategórií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najmenej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7974ECC" w14:textId="77777777" w:rsid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Úmyselné hrozby pre všetky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úmyselné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aktivity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zamerané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53F4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F72B527" w14:textId="77777777" w:rsid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Náhodné hrozby pre všetky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ľudsk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činnosti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náhodne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poškodiť</w:t>
      </w:r>
      <w:proofErr w:type="spellEnd"/>
      <w:r w:rsidRPr="00853F4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56496F9" w14:textId="2762AC24" w:rsidR="00632927" w:rsidRP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Hrozby spôsobené vplyvom prostredia pre všetky udalosti,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ktor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vznikajú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nezávisle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ľudskej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činnosti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0073D8" w14:textId="77777777" w:rsidR="00632927" w:rsidRPr="00D247FE" w:rsidRDefault="001F7A07" w:rsidP="00853F46">
      <w:pPr>
        <w:widowControl w:val="0"/>
        <w:autoSpaceDE w:val="0"/>
        <w:autoSpaceDN w:val="0"/>
        <w:adjustRightInd w:val="0"/>
        <w:spacing w:before="58" w:after="0" w:line="240" w:lineRule="auto"/>
        <w:ind w:right="693"/>
        <w:rPr>
          <w:rFonts w:ascii="Times New Roman" w:hAnsi="Times New Roman" w:cs="Times New Roman"/>
          <w:sz w:val="24"/>
          <w:szCs w:val="24"/>
          <w:lang w:val="en-US"/>
        </w:rPr>
      </w:pPr>
      <w:r w:rsidRPr="00D247FE">
        <w:rPr>
          <w:rFonts w:ascii="Times New Roman" w:hAnsi="Times New Roman" w:cs="Times New Roman"/>
          <w:sz w:val="24"/>
          <w:szCs w:val="24"/>
        </w:rPr>
        <w:t>Zdrojom</w:t>
      </w:r>
      <w:r w:rsidRPr="00D247F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pre</w:t>
      </w:r>
      <w:r w:rsidRPr="00D24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katalóg</w:t>
      </w:r>
      <w:r w:rsidRPr="00D24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hrozieb</w:t>
      </w:r>
      <w:r w:rsidRPr="00D24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sú</w:t>
      </w:r>
      <w:r w:rsidRPr="00D247F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informácie</w:t>
      </w:r>
      <w:r w:rsidRPr="00D24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o</w:t>
      </w:r>
      <w:r w:rsidRPr="00D24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hrozbách</w:t>
      </w:r>
      <w:r w:rsidRPr="00D247F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získané</w:t>
      </w:r>
      <w:r w:rsidRPr="00D24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v</w:t>
      </w:r>
      <w:r w:rsidRPr="00D24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rámci</w:t>
      </w:r>
      <w:r w:rsidRPr="00D24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poučenia</w:t>
      </w:r>
      <w:r w:rsidRPr="00D24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z</w:t>
      </w:r>
      <w:r w:rsidRPr="00D24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</w:rPr>
        <w:t>incidentov,</w:t>
      </w:r>
      <w:r w:rsidRPr="00D24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</w:rPr>
        <w:t>inform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ácie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 xml:space="preserve"> od</w:t>
      </w:r>
      <w:r w:rsidRPr="00D247F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vlastníkov</w:t>
      </w:r>
      <w:proofErr w:type="spellEnd"/>
      <w:r w:rsidRPr="00D247F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D247F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247FE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D247F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používateľov</w:t>
      </w:r>
      <w:proofErr w:type="spellEnd"/>
      <w:r w:rsidRPr="00D247FE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247F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informácie</w:t>
      </w:r>
      <w:proofErr w:type="spellEnd"/>
      <w:r w:rsidRPr="00D247F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D247F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D247FE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ďalších</w:t>
      </w:r>
      <w:proofErr w:type="spellEnd"/>
      <w:r w:rsidRPr="00D247F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zdrojov</w:t>
      </w:r>
      <w:proofErr w:type="spellEnd"/>
      <w:r w:rsidRPr="00D247FE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vrátane</w:t>
      </w:r>
      <w:proofErr w:type="spellEnd"/>
      <w:r w:rsidRPr="00D247FE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externých</w:t>
      </w:r>
      <w:proofErr w:type="spellEnd"/>
      <w:r w:rsidRPr="00D247FE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katalógov</w:t>
      </w:r>
      <w:proofErr w:type="spellEnd"/>
      <w:r w:rsidRPr="00D247F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D247FE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</w:p>
    <w:p w14:paraId="4F6917CF" w14:textId="483540C0" w:rsidR="00632927" w:rsidRPr="00853F46" w:rsidRDefault="001F7A07" w:rsidP="00853F46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53F46">
        <w:rPr>
          <w:rFonts w:ascii="Times New Roman" w:hAnsi="Times New Roman" w:cs="Times New Roman"/>
          <w:b/>
          <w:bCs/>
          <w:sz w:val="20"/>
          <w:szCs w:val="20"/>
        </w:rPr>
        <w:t>Verejné katalógy</w:t>
      </w:r>
      <w:r w:rsidRPr="00853F46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853F46">
        <w:rPr>
          <w:rFonts w:ascii="Times New Roman" w:hAnsi="Times New Roman" w:cs="Times New Roman"/>
          <w:b/>
          <w:bCs/>
          <w:sz w:val="20"/>
          <w:szCs w:val="20"/>
        </w:rPr>
        <w:t>hrozieb</w:t>
      </w:r>
    </w:p>
    <w:p w14:paraId="0DC3413C" w14:textId="77777777" w:rsidR="00632927" w:rsidRPr="003C74F7" w:rsidRDefault="001F7A07" w:rsidP="00853F46">
      <w:pPr>
        <w:widowControl w:val="0"/>
        <w:tabs>
          <w:tab w:val="left" w:pos="1236"/>
        </w:tabs>
        <w:autoSpaceDE w:val="0"/>
        <w:autoSpaceDN w:val="0"/>
        <w:adjustRightInd w:val="0"/>
        <w:spacing w:before="61" w:after="0" w:line="240" w:lineRule="auto"/>
        <w:ind w:right="698"/>
        <w:rPr>
          <w:rFonts w:ascii="Times New Roman" w:hAnsi="Times New Roman" w:cs="Times New Roman"/>
          <w:sz w:val="20"/>
          <w:szCs w:val="20"/>
          <w:lang w:val="en-US"/>
        </w:rPr>
      </w:pPr>
      <w:r w:rsidRPr="003C74F7">
        <w:rPr>
          <w:rFonts w:ascii="Times New Roman" w:hAnsi="Times New Roman" w:cs="Times New Roman"/>
          <w:sz w:val="20"/>
          <w:szCs w:val="20"/>
        </w:rPr>
        <w:t xml:space="preserve">Katalóg National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 w:rsidRPr="003C74F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Standards</w:t>
      </w:r>
      <w:proofErr w:type="spellEnd"/>
      <w:r w:rsidRPr="003C74F7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Technology</w:t>
      </w:r>
      <w:proofErr w:type="spellEnd"/>
      <w:r w:rsidRPr="003C74F7">
        <w:rPr>
          <w:rFonts w:ascii="Times New Roman" w:hAnsi="Times New Roman" w:cs="Times New Roman"/>
          <w:sz w:val="20"/>
          <w:szCs w:val="20"/>
        </w:rPr>
        <w:t xml:space="preserve"> (NIST) SP 800-30 - poskytuje návrh približne 100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typick</w:t>
      </w:r>
      <w:r w:rsidRPr="003C74F7">
        <w:rPr>
          <w:rFonts w:ascii="Times New Roman" w:hAnsi="Times New Roman" w:cs="Times New Roman"/>
          <w:sz w:val="20"/>
          <w:szCs w:val="20"/>
          <w:lang w:val="en-US"/>
        </w:rPr>
        <w:t>ých</w:t>
      </w:r>
      <w:proofErr w:type="spellEnd"/>
      <w:r w:rsidRPr="003C74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C74F7">
        <w:rPr>
          <w:rFonts w:ascii="Times New Roman" w:hAnsi="Times New Roman" w:cs="Times New Roman"/>
          <w:sz w:val="20"/>
          <w:szCs w:val="20"/>
          <w:lang w:val="en-US"/>
        </w:rPr>
        <w:t>škodlivých</w:t>
      </w:r>
      <w:proofErr w:type="spellEnd"/>
      <w:r w:rsidRPr="003C74F7">
        <w:rPr>
          <w:rFonts w:ascii="Times New Roman" w:hAnsi="Times New Roman" w:cs="Times New Roman"/>
          <w:spacing w:val="-5"/>
          <w:sz w:val="20"/>
          <w:szCs w:val="20"/>
          <w:lang w:val="en-US"/>
        </w:rPr>
        <w:t xml:space="preserve"> </w:t>
      </w:r>
      <w:proofErr w:type="spellStart"/>
      <w:r w:rsidRPr="003C74F7">
        <w:rPr>
          <w:rFonts w:ascii="Times New Roman" w:hAnsi="Times New Roman" w:cs="Times New Roman"/>
          <w:sz w:val="20"/>
          <w:szCs w:val="20"/>
          <w:lang w:val="en-US"/>
        </w:rPr>
        <w:t>udalostí</w:t>
      </w:r>
      <w:proofErr w:type="spellEnd"/>
    </w:p>
    <w:p w14:paraId="16AA56E4" w14:textId="77777777" w:rsidR="00632927" w:rsidRPr="003C74F7" w:rsidRDefault="001F7A07" w:rsidP="00853F46">
      <w:pPr>
        <w:widowControl w:val="0"/>
        <w:tabs>
          <w:tab w:val="left" w:pos="1236"/>
        </w:tabs>
        <w:autoSpaceDE w:val="0"/>
        <w:autoSpaceDN w:val="0"/>
        <w:adjustRightInd w:val="0"/>
        <w:spacing w:before="60" w:after="0" w:line="240" w:lineRule="auto"/>
        <w:ind w:right="694"/>
        <w:rPr>
          <w:rFonts w:ascii="Times New Roman" w:hAnsi="Times New Roman" w:cs="Times New Roman"/>
          <w:sz w:val="20"/>
          <w:szCs w:val="20"/>
          <w:lang w:val="en-US"/>
        </w:rPr>
      </w:pPr>
      <w:r w:rsidRPr="003C74F7">
        <w:rPr>
          <w:rFonts w:ascii="Times New Roman" w:hAnsi="Times New Roman" w:cs="Times New Roman"/>
          <w:sz w:val="20"/>
          <w:szCs w:val="20"/>
        </w:rPr>
        <w:t xml:space="preserve">Katalóg ENISA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Threat</w:t>
      </w:r>
      <w:proofErr w:type="spellEnd"/>
      <w:r w:rsidRPr="003C74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Taxonomy</w:t>
      </w:r>
      <w:proofErr w:type="spellEnd"/>
      <w:r w:rsidRPr="003C74F7">
        <w:rPr>
          <w:rFonts w:ascii="Times New Roman" w:hAnsi="Times New Roman" w:cs="Times New Roman"/>
          <w:sz w:val="20"/>
          <w:szCs w:val="20"/>
        </w:rPr>
        <w:t>: - poskytuje klasifikáciu hrozieb a približne 170 typov hrozieb na r</w:t>
      </w:r>
      <w:proofErr w:type="spellStart"/>
      <w:r w:rsidRPr="003C74F7">
        <w:rPr>
          <w:rFonts w:ascii="Times New Roman" w:hAnsi="Times New Roman" w:cs="Times New Roman"/>
          <w:sz w:val="20"/>
          <w:szCs w:val="20"/>
          <w:lang w:val="en-US"/>
        </w:rPr>
        <w:t>ôznej</w:t>
      </w:r>
      <w:proofErr w:type="spellEnd"/>
      <w:r w:rsidRPr="003C74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C74F7">
        <w:rPr>
          <w:rFonts w:ascii="Times New Roman" w:hAnsi="Times New Roman" w:cs="Times New Roman"/>
          <w:sz w:val="20"/>
          <w:szCs w:val="20"/>
          <w:lang w:val="en-US"/>
        </w:rPr>
        <w:t>úrovni</w:t>
      </w:r>
      <w:proofErr w:type="spellEnd"/>
      <w:r w:rsidRPr="003C74F7">
        <w:rPr>
          <w:rFonts w:ascii="Times New Roman" w:hAnsi="Times New Roman" w:cs="Times New Roman"/>
          <w:spacing w:val="-3"/>
          <w:sz w:val="20"/>
          <w:szCs w:val="20"/>
          <w:lang w:val="en-US"/>
        </w:rPr>
        <w:t xml:space="preserve"> </w:t>
      </w:r>
      <w:proofErr w:type="spellStart"/>
      <w:r w:rsidRPr="003C74F7">
        <w:rPr>
          <w:rFonts w:ascii="Times New Roman" w:hAnsi="Times New Roman" w:cs="Times New Roman"/>
          <w:sz w:val="20"/>
          <w:szCs w:val="20"/>
          <w:lang w:val="en-US"/>
        </w:rPr>
        <w:t>detailu</w:t>
      </w:r>
      <w:proofErr w:type="spellEnd"/>
    </w:p>
    <w:p w14:paraId="1FD4363B" w14:textId="77777777" w:rsidR="00632927" w:rsidRPr="003C74F7" w:rsidRDefault="001F7A07" w:rsidP="00853F46">
      <w:pPr>
        <w:widowControl w:val="0"/>
        <w:tabs>
          <w:tab w:val="left" w:pos="123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C74F7">
        <w:rPr>
          <w:rFonts w:ascii="Times New Roman" w:hAnsi="Times New Roman" w:cs="Times New Roman"/>
          <w:sz w:val="20"/>
          <w:szCs w:val="20"/>
        </w:rPr>
        <w:t>ISO/IEC 27005 - poskytuje približne 60 hrozieb v 8</w:t>
      </w:r>
      <w:r w:rsidRPr="003C74F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kateg</w:t>
      </w:r>
      <w:r w:rsidRPr="003C74F7">
        <w:rPr>
          <w:rFonts w:ascii="Times New Roman" w:hAnsi="Times New Roman" w:cs="Times New Roman"/>
          <w:sz w:val="20"/>
          <w:szCs w:val="20"/>
          <w:lang w:val="en-US"/>
        </w:rPr>
        <w:t>óriách</w:t>
      </w:r>
      <w:proofErr w:type="spellEnd"/>
    </w:p>
    <w:p w14:paraId="2B314143" w14:textId="77777777" w:rsidR="00632927" w:rsidRPr="003C74F7" w:rsidRDefault="001F7A07" w:rsidP="00853F46">
      <w:pPr>
        <w:widowControl w:val="0"/>
        <w:tabs>
          <w:tab w:val="left" w:pos="1236"/>
        </w:tabs>
        <w:autoSpaceDE w:val="0"/>
        <w:autoSpaceDN w:val="0"/>
        <w:adjustRightInd w:val="0"/>
        <w:spacing w:before="56" w:after="0" w:line="240" w:lineRule="auto"/>
        <w:ind w:right="698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3C74F7">
        <w:rPr>
          <w:rFonts w:ascii="Times New Roman" w:hAnsi="Times New Roman" w:cs="Times New Roman"/>
          <w:sz w:val="20"/>
          <w:szCs w:val="20"/>
        </w:rPr>
        <w:t>Bundesamt</w:t>
      </w:r>
      <w:proofErr w:type="spellEnd"/>
      <w:r w:rsidRPr="003C74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fur</w:t>
      </w:r>
      <w:proofErr w:type="spellEnd"/>
      <w:r w:rsidRPr="003C74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Sicherheit</w:t>
      </w:r>
      <w:proofErr w:type="spellEnd"/>
      <w:r w:rsidRPr="003C74F7">
        <w:rPr>
          <w:rFonts w:ascii="Times New Roman" w:hAnsi="Times New Roman" w:cs="Times New Roman"/>
          <w:sz w:val="20"/>
          <w:szCs w:val="20"/>
        </w:rPr>
        <w:t xml:space="preserve"> in der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Informatiionstechnik</w:t>
      </w:r>
      <w:proofErr w:type="spellEnd"/>
      <w:r w:rsidRPr="003C74F7">
        <w:rPr>
          <w:rFonts w:ascii="Times New Roman" w:hAnsi="Times New Roman" w:cs="Times New Roman"/>
          <w:sz w:val="20"/>
          <w:szCs w:val="20"/>
        </w:rPr>
        <w:t xml:space="preserve"> (BSI) IT-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Grundschut-Katalog</w:t>
      </w:r>
      <w:proofErr w:type="spellEnd"/>
      <w:r w:rsidRPr="003C74F7">
        <w:rPr>
          <w:rFonts w:ascii="Times New Roman" w:hAnsi="Times New Roman" w:cs="Times New Roman"/>
          <w:sz w:val="20"/>
          <w:szCs w:val="20"/>
        </w:rPr>
        <w:t xml:space="preserve">: Poskytuje komplexný zoznam 370 hrozieb spolu s príkladmi pre </w:t>
      </w:r>
      <w:proofErr w:type="spellStart"/>
      <w:r w:rsidRPr="003C74F7">
        <w:rPr>
          <w:rFonts w:ascii="Times New Roman" w:hAnsi="Times New Roman" w:cs="Times New Roman"/>
          <w:sz w:val="20"/>
          <w:szCs w:val="20"/>
        </w:rPr>
        <w:t>každ</w:t>
      </w:r>
      <w:proofErr w:type="spellEnd"/>
      <w:r w:rsidRPr="003C74F7">
        <w:rPr>
          <w:rFonts w:ascii="Times New Roman" w:hAnsi="Times New Roman" w:cs="Times New Roman"/>
          <w:sz w:val="20"/>
          <w:szCs w:val="20"/>
          <w:lang w:val="en-US"/>
        </w:rPr>
        <w:t>ú z</w:t>
      </w:r>
      <w:r w:rsidRPr="003C74F7">
        <w:rPr>
          <w:rFonts w:ascii="Times New Roman" w:hAnsi="Times New Roman" w:cs="Times New Roman"/>
          <w:spacing w:val="-8"/>
          <w:sz w:val="20"/>
          <w:szCs w:val="20"/>
          <w:lang w:val="en-US"/>
        </w:rPr>
        <w:t xml:space="preserve"> </w:t>
      </w:r>
      <w:proofErr w:type="spellStart"/>
      <w:r w:rsidRPr="003C74F7">
        <w:rPr>
          <w:rFonts w:ascii="Times New Roman" w:hAnsi="Times New Roman" w:cs="Times New Roman"/>
          <w:sz w:val="20"/>
          <w:szCs w:val="20"/>
          <w:lang w:val="en-US"/>
        </w:rPr>
        <w:t>nich</w:t>
      </w:r>
      <w:proofErr w:type="spellEnd"/>
    </w:p>
    <w:p w14:paraId="1BA17A4A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DD1F49" w14:textId="708FA6E9" w:rsidR="00632927" w:rsidRPr="00853F46" w:rsidRDefault="001F7A07" w:rsidP="00853F46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78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b/>
          <w:bCs/>
          <w:sz w:val="24"/>
          <w:szCs w:val="24"/>
        </w:rPr>
        <w:t xml:space="preserve">Zdroje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</w:rPr>
        <w:t>dodatočn</w:t>
      </w:r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ých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informácií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</w:t>
      </w:r>
      <w:r w:rsidRPr="00853F46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hrozbách</w:t>
      </w:r>
      <w:proofErr w:type="spellEnd"/>
    </w:p>
    <w:p w14:paraId="6A05E20C" w14:textId="77777777" w:rsidR="00632927" w:rsidRPr="00853F46" w:rsidRDefault="001F7A07" w:rsidP="00853F46">
      <w:pPr>
        <w:widowControl w:val="0"/>
        <w:autoSpaceDE w:val="0"/>
        <w:autoSpaceDN w:val="0"/>
        <w:adjustRightInd w:val="0"/>
        <w:spacing w:before="60" w:after="0" w:line="240" w:lineRule="auto"/>
        <w:ind w:right="7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Okrem externých, verejných katalógov hrozieb môžu byť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relevantn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nasledujúce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dodatočné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zdroje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informácií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80C1BA8" w14:textId="77777777" w:rsidR="00853F46" w:rsidRP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Výkonní zamestnanci – osobne, mailom, telefonicky,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pr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íp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prostredníctvom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rôznych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formulárov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systému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ServiceDesk,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je</w:t>
      </w:r>
      <w:r w:rsidRPr="00853F46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implementovaný</w:t>
      </w:r>
      <w:proofErr w:type="spellEnd"/>
    </w:p>
    <w:p w14:paraId="2FB742E0" w14:textId="77777777" w:rsidR="00853F46" w:rsidRP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>Odborní</w:t>
      </w:r>
      <w:r w:rsidRPr="00853F4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zamestnanci</w:t>
      </w:r>
      <w:r w:rsidRPr="00853F4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–</w:t>
      </w:r>
      <w:r w:rsidRPr="00853F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riziká</w:t>
      </w:r>
      <w:r w:rsidRPr="00853F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zistené</w:t>
      </w:r>
      <w:r w:rsidRPr="00853F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náhodne,</w:t>
      </w:r>
      <w:r w:rsidRPr="00853F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alebo</w:t>
      </w:r>
      <w:r w:rsidRPr="00853F4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ako</w:t>
      </w:r>
      <w:r w:rsidRPr="00853F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výsledok</w:t>
      </w:r>
      <w:r w:rsidRPr="00853F4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analýz</w:t>
      </w:r>
      <w:r w:rsidRPr="00853F4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v</w:t>
      </w:r>
      <w:r w:rsidRPr="00853F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procese</w:t>
      </w:r>
      <w:r w:rsidRPr="00853F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 xml:space="preserve">štandardnej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prev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ádzky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identifikovať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zamestnanci</w:t>
      </w:r>
      <w:proofErr w:type="spellEnd"/>
      <w:r w:rsidRPr="00853F46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IT</w:t>
      </w:r>
    </w:p>
    <w:p w14:paraId="58EC4BEA" w14:textId="77777777" w:rsidR="00853F46" w:rsidRP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Procesy riadenia IT služieb -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rizik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á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zistené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nahlásení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incidentu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iného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typu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požiadavky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ServiceDesk,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identifikovať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zamestnanci</w:t>
      </w:r>
      <w:proofErr w:type="spellEnd"/>
      <w:r w:rsidRPr="00853F4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IT,</w:t>
      </w:r>
    </w:p>
    <w:p w14:paraId="43704B9C" w14:textId="77777777" w:rsidR="00853F46" w:rsidRP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Analýza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funkčn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dopadov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(BIA) –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výstupom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analýzy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funkčných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dopadov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je register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procesov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hodnotenia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kritickosti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pohľadu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zaručenia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kontinuity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činností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t.j.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atribút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dostupnosti</w:t>
      </w:r>
      <w:proofErr w:type="spellEnd"/>
    </w:p>
    <w:p w14:paraId="409E90F3" w14:textId="77777777" w:rsidR="00853F46" w:rsidRP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Testovacie procesy – testovanie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softv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éru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penetračné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testy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typy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posudzovania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analýzy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zraniteľností</w:t>
      </w:r>
      <w:proofErr w:type="spellEnd"/>
    </w:p>
    <w:p w14:paraId="17932D7E" w14:textId="77777777" w:rsidR="00853F46" w:rsidRP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Výsledky analýz rizík a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bezpečnostn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testov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vykonávaných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plánu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testovania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náhodne</w:t>
      </w:r>
      <w:proofErr w:type="spellEnd"/>
    </w:p>
    <w:p w14:paraId="7BE3F644" w14:textId="77777777" w:rsidR="00853F46" w:rsidRP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>Projektový manažment - projektov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manažéri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projektové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tímy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najmä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identifikované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riziká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projektov</w:t>
      </w:r>
      <w:proofErr w:type="spellEnd"/>
    </w:p>
    <w:p w14:paraId="62179E3F" w14:textId="3EE1D1E8" w:rsidR="00853F46" w:rsidRP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Odporúčania auditu –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rizik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á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hrozby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identifikované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programu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interného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auditu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zistenia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nesúladu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konštatované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certifikovaným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audítorom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0B8D"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</w:p>
    <w:p w14:paraId="6B9E31EC" w14:textId="77777777" w:rsidR="00853F46" w:rsidRP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>Monitoring - výstupy automatizovaných monitorovacích systémov prevádzky, resp.</w:t>
      </w:r>
      <w:r w:rsidRPr="00853F4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bezpečnosti</w:t>
      </w:r>
    </w:p>
    <w:p w14:paraId="5957E2BA" w14:textId="2B7A2655" w:rsidR="00853F46" w:rsidRPr="00853F46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Incidenty -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záverečn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správy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incidentoch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t.j.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výstupy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poučenia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uskutočneného</w:t>
      </w:r>
      <w:proofErr w:type="spellEnd"/>
      <w:r w:rsidRPr="00853F46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853F46" w:rsidRPr="00853F46">
        <w:rPr>
          <w:rFonts w:ascii="Times New Roman" w:hAnsi="Times New Roman" w:cs="Times New Roman"/>
          <w:sz w:val="24"/>
          <w:szCs w:val="24"/>
          <w:lang w:val="en-US"/>
        </w:rPr>
        <w:t>incident</w:t>
      </w:r>
    </w:p>
    <w:p w14:paraId="1537DE58" w14:textId="1B89459D" w:rsidR="00632927" w:rsidRDefault="001F7A07" w:rsidP="00853F46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Tretie strany - notifikácia od externej osoby resp. organizácie, ktorá </w:t>
      </w:r>
      <w:r w:rsidRPr="00853F46">
        <w:rPr>
          <w:rFonts w:ascii="Times New Roman" w:hAnsi="Times New Roman" w:cs="Times New Roman"/>
          <w:spacing w:val="2"/>
          <w:sz w:val="24"/>
          <w:szCs w:val="24"/>
        </w:rPr>
        <w:t xml:space="preserve">je </w:t>
      </w:r>
      <w:r w:rsidRPr="00853F46">
        <w:rPr>
          <w:rFonts w:ascii="Times New Roman" w:hAnsi="Times New Roman" w:cs="Times New Roman"/>
          <w:sz w:val="24"/>
          <w:szCs w:val="24"/>
        </w:rPr>
        <w:t xml:space="preserve">akýmkoľvek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sp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ôsobom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informovaná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napr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výrobcovia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HW a SW,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dodávatelia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služieb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konzultačné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spoločnosti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klienti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webové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fóra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blogy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mailinglisty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53F46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atď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14:paraId="7C405938" w14:textId="77777777" w:rsidR="00CE3E0D" w:rsidRPr="00853F46" w:rsidRDefault="00CE3E0D" w:rsidP="00CE3E0D">
      <w:pPr>
        <w:pStyle w:val="Odsekzoznamu"/>
        <w:widowControl w:val="0"/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599A61" w14:textId="77777777" w:rsidR="00632927" w:rsidRPr="0050090D" w:rsidRDefault="00632927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844EDB" w14:textId="497CB90E" w:rsidR="00632927" w:rsidRPr="00853F46" w:rsidRDefault="001F7A07" w:rsidP="00853F46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b/>
          <w:bCs/>
          <w:sz w:val="24"/>
          <w:szCs w:val="24"/>
        </w:rPr>
        <w:t>Identifikácia</w:t>
      </w:r>
      <w:r w:rsidRPr="00853F4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</w:rPr>
        <w:t>zraniteľnost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í</w:t>
      </w:r>
    </w:p>
    <w:p w14:paraId="09D21CAD" w14:textId="23360909" w:rsidR="00632927" w:rsidRPr="00853F46" w:rsidRDefault="001F7A07" w:rsidP="00853F46">
      <w:pPr>
        <w:widowControl w:val="0"/>
        <w:autoSpaceDE w:val="0"/>
        <w:autoSpaceDN w:val="0"/>
        <w:adjustRightInd w:val="0"/>
        <w:spacing w:after="0" w:line="240" w:lineRule="auto"/>
        <w:ind w:right="6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>Zraniteľnosť</w:t>
      </w:r>
      <w:r w:rsidRPr="00853F4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je</w:t>
      </w:r>
      <w:r w:rsidRPr="00853F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tak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ým</w:t>
      </w:r>
      <w:proofErr w:type="spellEnd"/>
      <w:r w:rsidRPr="00853F46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miestom</w:t>
      </w:r>
      <w:proofErr w:type="spellEnd"/>
      <w:r w:rsidRPr="00853F46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3F4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prostredí</w:t>
      </w:r>
      <w:proofErr w:type="spellEnd"/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853F4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resp.</w:t>
      </w:r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potenciál</w:t>
      </w:r>
      <w:proofErr w:type="spellEnd"/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853F46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zneužité</w:t>
      </w:r>
      <w:proofErr w:type="spellEnd"/>
      <w:r w:rsidRPr="00853F46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hrozbou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spôsobiť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negatívny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dopad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organizáciu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celok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analýzy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identifikované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zraniteľnosti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využité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hrozbami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spôsobenie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škody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identifikovaných</w:t>
      </w:r>
      <w:proofErr w:type="spellEnd"/>
      <w:r w:rsidRPr="00853F4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aktívach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A2C8A7" w14:textId="77777777" w:rsidR="00632927" w:rsidRPr="00853F46" w:rsidRDefault="001F7A07" w:rsidP="00853F46">
      <w:pPr>
        <w:widowControl w:val="0"/>
        <w:autoSpaceDE w:val="0"/>
        <w:autoSpaceDN w:val="0"/>
        <w:adjustRightInd w:val="0"/>
        <w:spacing w:before="120" w:after="0" w:line="240" w:lineRule="auto"/>
        <w:ind w:right="6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Identifikáciu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uvažovan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zraniteľností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vhodné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udržiavať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Katalógu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hrozieb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resp. v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samostatnom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Katalógu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zraniteľností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Pre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rozsiahlejšie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prostredia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vhodné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použiť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niektorý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softvérových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nástrojov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riadenie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Tieto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typicky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obsahujú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funkcionality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katalógu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zraniteľností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F88429" w14:textId="2F77063D" w:rsidR="00632927" w:rsidRPr="00853F46" w:rsidRDefault="00853F46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2FC66" w14:textId="04371F6A" w:rsidR="00632927" w:rsidRPr="00853F46" w:rsidRDefault="00853F46" w:rsidP="00853F46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A07" w:rsidRPr="00853F46">
        <w:rPr>
          <w:rFonts w:ascii="Times New Roman" w:hAnsi="Times New Roman" w:cs="Times New Roman"/>
          <w:b/>
          <w:bCs/>
          <w:sz w:val="24"/>
          <w:szCs w:val="24"/>
        </w:rPr>
        <w:t>Odhad</w:t>
      </w:r>
      <w:r w:rsidR="001F7A07" w:rsidRPr="00853F4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F7A07" w:rsidRPr="00853F46">
        <w:rPr>
          <w:rFonts w:ascii="Times New Roman" w:hAnsi="Times New Roman" w:cs="Times New Roman"/>
          <w:b/>
          <w:bCs/>
          <w:sz w:val="24"/>
          <w:szCs w:val="24"/>
        </w:rPr>
        <w:t>dopadov</w:t>
      </w:r>
    </w:p>
    <w:p w14:paraId="7FC9B748" w14:textId="77777777" w:rsidR="00632927" w:rsidRPr="00853F46" w:rsidRDefault="001F7A07" w:rsidP="00853F46">
      <w:pPr>
        <w:widowControl w:val="0"/>
        <w:autoSpaceDE w:val="0"/>
        <w:autoSpaceDN w:val="0"/>
        <w:adjustRightInd w:val="0"/>
        <w:spacing w:before="60"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</w:rPr>
      </w:pPr>
      <w:r w:rsidRPr="00853F46">
        <w:rPr>
          <w:rFonts w:ascii="Times New Roman" w:hAnsi="Times New Roman" w:cs="Times New Roman"/>
          <w:sz w:val="24"/>
          <w:szCs w:val="24"/>
        </w:rPr>
        <w:t>Identifikované typy dopadov na aktíva v dôsledku straty dôvernosti, integrity a dostupnosti je vhodné uviesť v zozname typov dopadov.</w:t>
      </w:r>
    </w:p>
    <w:p w14:paraId="78894A60" w14:textId="77777777" w:rsidR="00632927" w:rsidRPr="00853F46" w:rsidRDefault="001F7A07" w:rsidP="00853F46">
      <w:pPr>
        <w:widowControl w:val="0"/>
        <w:autoSpaceDE w:val="0"/>
        <w:autoSpaceDN w:val="0"/>
        <w:adjustRightInd w:val="0"/>
        <w:spacing w:before="121"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Popis dopadov v rámci scenárov rizík je realizovaný uvedením typu alebo identifikátora typu dopadu podľa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skutočn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ého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pôsobnosti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príslušných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relevantnosti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daný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scenár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F74394" w14:textId="77777777" w:rsidR="00632927" w:rsidRPr="00853F46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86499" w14:textId="2EEC048B" w:rsidR="00632927" w:rsidRPr="00853F46" w:rsidRDefault="00853F46" w:rsidP="00853F46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A07" w:rsidRPr="00853F46">
        <w:rPr>
          <w:rFonts w:ascii="Times New Roman" w:hAnsi="Times New Roman" w:cs="Times New Roman"/>
          <w:b/>
          <w:bCs/>
          <w:sz w:val="24"/>
          <w:szCs w:val="24"/>
        </w:rPr>
        <w:t>Identifikácia existujúcich</w:t>
      </w:r>
      <w:r w:rsidR="001F7A07" w:rsidRPr="00853F4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1F7A07" w:rsidRPr="00853F46">
        <w:rPr>
          <w:rFonts w:ascii="Times New Roman" w:hAnsi="Times New Roman" w:cs="Times New Roman"/>
          <w:b/>
          <w:bCs/>
          <w:sz w:val="24"/>
          <w:szCs w:val="24"/>
        </w:rPr>
        <w:t>opatrení</w:t>
      </w:r>
    </w:p>
    <w:p w14:paraId="236827A3" w14:textId="77777777" w:rsidR="00632927" w:rsidRPr="00853F46" w:rsidRDefault="001F7A07" w:rsidP="00853F46">
      <w:pPr>
        <w:widowControl w:val="0"/>
        <w:autoSpaceDE w:val="0"/>
        <w:autoSpaceDN w:val="0"/>
        <w:adjustRightInd w:val="0"/>
        <w:spacing w:before="60" w:after="0" w:line="240" w:lineRule="auto"/>
        <w:ind w:righ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Pri výkone analýzy rizík je prostredie organizácie resp. nasadenia / prevádzky IS skúmané ako jeden celok, vrátane existujúcich opatrení. Tieto pri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určovan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výslednej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hodnoty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musia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zohľadnené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C55AD3" w14:textId="77777777" w:rsidR="00632927" w:rsidRPr="00853F46" w:rsidRDefault="001F7A07" w:rsidP="00853F46">
      <w:pPr>
        <w:widowControl w:val="0"/>
        <w:autoSpaceDE w:val="0"/>
        <w:autoSpaceDN w:val="0"/>
        <w:adjustRightInd w:val="0"/>
        <w:spacing w:before="121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Popri identifikácii existujúcich opatrení sa zároveň overuje, či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implementovan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fungujú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správne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nefungujú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očakávania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samé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sebe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vyvolať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zraniteľnosť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Súčasťou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identifikácie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existujúcich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niektorých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analyzovaných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rizikách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popis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aktuálneho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resp.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zistený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nesúlad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(s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legislatívou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internými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predpismi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atď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14:paraId="473A3CD9" w14:textId="77777777" w:rsidR="00632927" w:rsidRPr="00853F46" w:rsidRDefault="00632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D35C3" w14:textId="135579CF" w:rsidR="00632927" w:rsidRPr="00853F46" w:rsidRDefault="00853F46" w:rsidP="00853F46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A07" w:rsidRPr="00853F46">
        <w:rPr>
          <w:rFonts w:ascii="Times New Roman" w:hAnsi="Times New Roman" w:cs="Times New Roman"/>
          <w:b/>
          <w:bCs/>
          <w:sz w:val="24"/>
          <w:szCs w:val="24"/>
        </w:rPr>
        <w:t>Závažnosť</w:t>
      </w:r>
      <w:r w:rsidR="001F7A07" w:rsidRPr="00853F4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spellStart"/>
      <w:r w:rsidR="001F7A07" w:rsidRPr="00853F46">
        <w:rPr>
          <w:rFonts w:ascii="Times New Roman" w:hAnsi="Times New Roman" w:cs="Times New Roman"/>
          <w:b/>
          <w:bCs/>
          <w:sz w:val="24"/>
          <w:szCs w:val="24"/>
        </w:rPr>
        <w:t>riz</w:t>
      </w:r>
      <w:r w:rsidR="001F7A07"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ík</w:t>
      </w:r>
      <w:proofErr w:type="spellEnd"/>
    </w:p>
    <w:p w14:paraId="67444704" w14:textId="77777777" w:rsidR="00632927" w:rsidRPr="00853F46" w:rsidRDefault="001F7A07" w:rsidP="00853F46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Ohodnotenie závažnosti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riz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ík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vyjadrené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stupňom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nasledovných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sémantických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významov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16541BD" w14:textId="77777777" w:rsidR="00632927" w:rsidRPr="0050090D" w:rsidRDefault="006329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6798"/>
      </w:tblGrid>
      <w:tr w:rsidR="00632927" w:rsidRPr="0050090D" w14:paraId="29597465" w14:textId="77777777" w:rsidTr="00853F46">
        <w:trPr>
          <w:trHeight w:val="375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C8D2"/>
          </w:tcPr>
          <w:p w14:paraId="6497CEF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Úroveň z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ávažnosti</w:t>
            </w:r>
            <w:proofErr w:type="spellEnd"/>
          </w:p>
        </w:tc>
        <w:tc>
          <w:tcPr>
            <w:tcW w:w="6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C8D2"/>
          </w:tcPr>
          <w:p w14:paraId="2EEBDBBB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Slovný opis závažnosti</w:t>
            </w:r>
          </w:p>
        </w:tc>
      </w:tr>
      <w:tr w:rsidR="00632927" w:rsidRPr="0050090D" w14:paraId="190A844C" w14:textId="77777777" w:rsidTr="00853F46">
        <w:trPr>
          <w:trHeight w:val="1295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D309E6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2FBA23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494AE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Mimoriadne vysoké</w:t>
            </w:r>
          </w:p>
        </w:tc>
        <w:tc>
          <w:tcPr>
            <w:tcW w:w="6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928E"/>
          </w:tcPr>
          <w:p w14:paraId="1AC8810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45" w:right="163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riziko bezprostredne ohrozuje poskytovanie základnej služby, bezpečnosť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organiz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ácie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resp.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kritického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procesu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alebo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systému</w:t>
            </w:r>
            <w:proofErr w:type="spellEnd"/>
            <w:r w:rsidRPr="0050090D">
              <w:rPr>
                <w:rFonts w:ascii="Times New Roman" w:hAnsi="Times New Roman" w:cs="Times New Roman"/>
                <w:spacing w:val="-29"/>
                <w:sz w:val="20"/>
                <w:szCs w:val="20"/>
                <w:lang w:val="en-US"/>
              </w:rPr>
              <w:t xml:space="preserve"> 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typicky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prekročenie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stanoveného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limitu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tolerancie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rizika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katastrofálna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finančná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strata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alebo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škoda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majetku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dopady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zdravie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život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dopad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životné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prostredie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0090D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atď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</w:tr>
      <w:tr w:rsidR="00632927" w:rsidRPr="0050090D" w14:paraId="04CDD1CA" w14:textId="77777777" w:rsidTr="00853F46">
        <w:trPr>
          <w:trHeight w:val="605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82052A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187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Vysoké</w:t>
            </w:r>
          </w:p>
        </w:tc>
        <w:tc>
          <w:tcPr>
            <w:tcW w:w="6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ADBD"/>
          </w:tcPr>
          <w:p w14:paraId="6E0D06E1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riziko potenciálne ohrozuje poskytovanie základnej služby, bezpečnosť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organiz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ácie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resp.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kritického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procesu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alebo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systému</w:t>
            </w:r>
            <w:proofErr w:type="spellEnd"/>
          </w:p>
        </w:tc>
      </w:tr>
      <w:tr w:rsidR="00632927" w:rsidRPr="0050090D" w14:paraId="4227519A" w14:textId="77777777" w:rsidTr="00853F46">
        <w:trPr>
          <w:trHeight w:val="835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F5E329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87F41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Nízke</w:t>
            </w:r>
          </w:p>
        </w:tc>
        <w:tc>
          <w:tcPr>
            <w:tcW w:w="6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4D3D3"/>
          </w:tcPr>
          <w:p w14:paraId="00D68E8C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5" w:right="171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riziko neohrozuje poskytovanie základnej služby, ohrozuje v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ýkon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niektorých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podporných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procesov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kritické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procesy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alebo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systémy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však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sú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rizikom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ohrozené</w:t>
            </w:r>
            <w:proofErr w:type="spellEnd"/>
          </w:p>
        </w:tc>
      </w:tr>
      <w:tr w:rsidR="00632927" w:rsidRPr="0050090D" w14:paraId="26CE74F3" w14:textId="77777777" w:rsidTr="00853F46">
        <w:trPr>
          <w:trHeight w:val="600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724904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187" w:after="0" w:line="24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Zanedbateľn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</w:t>
            </w:r>
          </w:p>
        </w:tc>
        <w:tc>
          <w:tcPr>
            <w:tcW w:w="6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6827DF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riziko neohrozuje poskytovanie základnej služby, v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ýkon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procesov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prevádzka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systémov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sú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rizikom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ohrozené</w:t>
            </w:r>
            <w:proofErr w:type="spellEnd"/>
          </w:p>
        </w:tc>
      </w:tr>
    </w:tbl>
    <w:p w14:paraId="59694712" w14:textId="77777777" w:rsidR="00632927" w:rsidRPr="00853F46" w:rsidRDefault="006329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8719B" w14:textId="10EE331C" w:rsidR="00632927" w:rsidRPr="00853F46" w:rsidRDefault="001F7A07" w:rsidP="00853F46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>Nasledujúcimi fázami v procese riadenia rizík je určenie met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ódy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ošetrenia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následne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komunikácia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8B08A6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D78AC3" w14:textId="19B8C723" w:rsidR="00632927" w:rsidRPr="00853F46" w:rsidRDefault="001F7A07" w:rsidP="00853F46">
      <w:pPr>
        <w:pStyle w:val="Odsekzoznamu"/>
        <w:widowControl w:val="0"/>
        <w:numPr>
          <w:ilvl w:val="0"/>
          <w:numId w:val="2"/>
        </w:numPr>
        <w:tabs>
          <w:tab w:val="left" w:pos="1161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3F46">
        <w:rPr>
          <w:rFonts w:ascii="Times New Roman" w:hAnsi="Times New Roman" w:cs="Times New Roman"/>
          <w:b/>
          <w:bCs/>
          <w:sz w:val="32"/>
          <w:szCs w:val="32"/>
        </w:rPr>
        <w:t>Kvalitatívna analýza</w:t>
      </w:r>
      <w:r w:rsidRPr="00853F46">
        <w:rPr>
          <w:rFonts w:ascii="Times New Roman" w:hAnsi="Times New Roman" w:cs="Times New Roman"/>
          <w:b/>
          <w:bCs/>
          <w:spacing w:val="3"/>
          <w:sz w:val="32"/>
          <w:szCs w:val="32"/>
        </w:rPr>
        <w:t xml:space="preserve"> </w:t>
      </w:r>
      <w:r w:rsidRPr="00853F46">
        <w:rPr>
          <w:rFonts w:ascii="Times New Roman" w:hAnsi="Times New Roman" w:cs="Times New Roman"/>
          <w:b/>
          <w:bCs/>
          <w:sz w:val="32"/>
          <w:szCs w:val="32"/>
        </w:rPr>
        <w:t>rizík</w:t>
      </w:r>
    </w:p>
    <w:p w14:paraId="7FF35F76" w14:textId="40BCA56F" w:rsidR="00632927" w:rsidRPr="00853F46" w:rsidRDefault="001F7A07" w:rsidP="00853F46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</w:rPr>
        <w:t>Všeobecn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ý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popis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fáz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kvalitatívnej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analýzy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rizík</w:t>
      </w:r>
      <w:proofErr w:type="spellEnd"/>
    </w:p>
    <w:p w14:paraId="36A21F30" w14:textId="77777777" w:rsidR="00632927" w:rsidRPr="00853F46" w:rsidRDefault="001F7A07" w:rsidP="00853F4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F46">
        <w:rPr>
          <w:rFonts w:ascii="Times New Roman" w:hAnsi="Times New Roman" w:cs="Times New Roman"/>
          <w:sz w:val="24"/>
          <w:szCs w:val="24"/>
        </w:rPr>
        <w:t>Metodika kvalitatívnej analýzy rizík popísaná v tomto dokumente pozostáva z nasledujúcich fáz:</w:t>
      </w:r>
    </w:p>
    <w:p w14:paraId="1114AC73" w14:textId="77777777" w:rsidR="00853F46" w:rsidRDefault="001F7A07" w:rsidP="00853F46">
      <w:pPr>
        <w:pStyle w:val="Odsekzoznamu"/>
        <w:widowControl w:val="0"/>
        <w:numPr>
          <w:ilvl w:val="0"/>
          <w:numId w:val="5"/>
        </w:numPr>
        <w:tabs>
          <w:tab w:val="left" w:pos="95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53F46">
        <w:rPr>
          <w:rFonts w:ascii="Times New Roman" w:hAnsi="Times New Roman" w:cs="Times New Roman"/>
          <w:sz w:val="24"/>
          <w:szCs w:val="24"/>
        </w:rPr>
        <w:t>Identifikácia scenárov</w:t>
      </w:r>
      <w:r w:rsidRPr="00853F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rizík</w:t>
      </w:r>
    </w:p>
    <w:p w14:paraId="2245CA6F" w14:textId="576677F4" w:rsidR="00632927" w:rsidRPr="00853F46" w:rsidRDefault="001F7A07" w:rsidP="00853F46">
      <w:pPr>
        <w:pStyle w:val="Odsekzoznamu"/>
        <w:widowControl w:val="0"/>
        <w:numPr>
          <w:ilvl w:val="0"/>
          <w:numId w:val="5"/>
        </w:numPr>
        <w:tabs>
          <w:tab w:val="left" w:pos="95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Vyhodnotenie výsledného rizika pre identifikované hrozby,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škodliv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udalosti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53F46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scenáre</w:t>
      </w:r>
      <w:proofErr w:type="spellEnd"/>
    </w:p>
    <w:p w14:paraId="7C467245" w14:textId="77777777" w:rsidR="00853F46" w:rsidRDefault="001F7A07" w:rsidP="00853F46">
      <w:pPr>
        <w:pStyle w:val="Odsekzoznamu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ind w:right="694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odhad pravdepodobnosti naplnenia hrozieb,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škodliv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udalostí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kombinácie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tzv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scenárov</w:t>
      </w:r>
      <w:proofErr w:type="spellEnd"/>
      <w:r w:rsidRPr="00853F46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1CE1B8CB" w14:textId="77777777" w:rsidR="00853F46" w:rsidRPr="00853F46" w:rsidRDefault="001F7A07" w:rsidP="00853F46">
      <w:pPr>
        <w:pStyle w:val="Odsekzoznamu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ind w:right="694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>odhad</w:t>
      </w:r>
      <w:r w:rsidRPr="00853F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dopadov,</w:t>
      </w:r>
    </w:p>
    <w:p w14:paraId="6A7C829D" w14:textId="60685069" w:rsidR="00632927" w:rsidRPr="00853F46" w:rsidRDefault="001F7A07" w:rsidP="00853F46">
      <w:pPr>
        <w:pStyle w:val="Odsekzoznamu"/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ind w:right="694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určenie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úrovne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výsledných</w:t>
      </w:r>
      <w:proofErr w:type="spellEnd"/>
      <w:r w:rsidRPr="00853F4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ABA810" w14:textId="77777777" w:rsidR="00632927" w:rsidRPr="00853F46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B3E49" w14:textId="7C43CE83" w:rsidR="00632927" w:rsidRPr="00853F46" w:rsidRDefault="001F7A07" w:rsidP="00853F46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3F46">
        <w:rPr>
          <w:rFonts w:ascii="Times New Roman" w:hAnsi="Times New Roman" w:cs="Times New Roman"/>
          <w:b/>
          <w:bCs/>
          <w:sz w:val="24"/>
          <w:szCs w:val="24"/>
        </w:rPr>
        <w:t>Identifikácia scenárov</w:t>
      </w:r>
      <w:r w:rsidRPr="00853F4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b/>
          <w:bCs/>
          <w:sz w:val="24"/>
          <w:szCs w:val="24"/>
        </w:rPr>
        <w:t>rizík</w:t>
      </w:r>
    </w:p>
    <w:p w14:paraId="78715381" w14:textId="77777777" w:rsidR="00632927" w:rsidRPr="00853F46" w:rsidRDefault="001F7A07" w:rsidP="00853F46">
      <w:pPr>
        <w:widowControl w:val="0"/>
        <w:autoSpaceDE w:val="0"/>
        <w:autoSpaceDN w:val="0"/>
        <w:adjustRightInd w:val="0"/>
        <w:spacing w:before="60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Scenáre rizík predstavujú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špecifick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situácie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realizácie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kontexte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vybraných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pričom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kombináciou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viacerých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zraniteľností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ústiacimi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rôznych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dopadov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9D65AA" w14:textId="77777777" w:rsidR="00632927" w:rsidRPr="00853F46" w:rsidRDefault="001F7A07" w:rsidP="00853F46">
      <w:pPr>
        <w:widowControl w:val="0"/>
        <w:autoSpaceDE w:val="0"/>
        <w:autoSpaceDN w:val="0"/>
        <w:adjustRightInd w:val="0"/>
        <w:spacing w:before="120"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>Pred samotným výkonom analýzy rizík je potrebné identifikovať všetky podkladov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materiály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popis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scenárov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zoznam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a ich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vlastníkov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katalóg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katalóg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zraniteľností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Súčasťou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 w:rsidRPr="00853F46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fázy</w:t>
      </w:r>
      <w:proofErr w:type="spellEnd"/>
      <w:r w:rsidRPr="00853F4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853F46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identifikácia</w:t>
      </w:r>
      <w:proofErr w:type="spellEnd"/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existujúcich</w:t>
      </w:r>
      <w:proofErr w:type="spellEnd"/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853F4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 w:rsidRPr="00853F4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analyzované</w:t>
      </w:r>
      <w:proofErr w:type="spellEnd"/>
      <w:r w:rsidRPr="00853F4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oblasti</w:t>
      </w:r>
      <w:proofErr w:type="spellEnd"/>
      <w:r w:rsidRPr="00853F4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 w:rsidRPr="00853F4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3F46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súvisiace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scenáre</w:t>
      </w:r>
      <w:proofErr w:type="spellEnd"/>
      <w:r w:rsidRPr="00853F4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51F084" w14:textId="77777777" w:rsidR="00632927" w:rsidRPr="00853F46" w:rsidRDefault="001F7A07" w:rsidP="00853F46">
      <w:pPr>
        <w:widowControl w:val="0"/>
        <w:autoSpaceDE w:val="0"/>
        <w:autoSpaceDN w:val="0"/>
        <w:adjustRightInd w:val="0"/>
        <w:spacing w:before="120" w:after="0" w:line="240" w:lineRule="auto"/>
        <w:ind w:right="6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Praktický výkon a mieru detailu dokumentácie tejto fázy je v praxi vhodné prispôsobiť veľkosti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organiz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ácie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zložitosti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procesov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celkovému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významu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kybernetickej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853F4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správny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chod</w:t>
      </w:r>
      <w:proofErr w:type="spellEnd"/>
      <w:r w:rsidRPr="00853F46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53F46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Detail</w:t>
      </w:r>
      <w:r w:rsidRPr="00853F46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tiež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závislý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pohľadu</w:t>
      </w:r>
      <w:proofErr w:type="spellEnd"/>
      <w:r w:rsidRPr="00853F46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ktorý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53F46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použil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usporiadanie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hierarchie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viď</w:t>
      </w:r>
      <w:proofErr w:type="spellEnd"/>
      <w:r w:rsidRPr="00853F46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4.1)</w:t>
      </w:r>
    </w:p>
    <w:p w14:paraId="4D84D5EA" w14:textId="77777777" w:rsidR="00632927" w:rsidRPr="00853F46" w:rsidRDefault="00632927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F434D" w14:textId="219E1FA6" w:rsidR="00632927" w:rsidRPr="00F704F9" w:rsidRDefault="001F7A07" w:rsidP="00F704F9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4F9">
        <w:rPr>
          <w:rFonts w:ascii="Times New Roman" w:hAnsi="Times New Roman" w:cs="Times New Roman"/>
          <w:b/>
          <w:bCs/>
          <w:sz w:val="24"/>
          <w:szCs w:val="24"/>
        </w:rPr>
        <w:t>Posúdenie rizika kvalitatívnou</w:t>
      </w:r>
      <w:r w:rsidRPr="00F704F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b/>
          <w:bCs/>
          <w:sz w:val="24"/>
          <w:szCs w:val="24"/>
        </w:rPr>
        <w:t>metódou</w:t>
      </w:r>
    </w:p>
    <w:p w14:paraId="7095E43F" w14:textId="77777777" w:rsidR="00632927" w:rsidRPr="00853F46" w:rsidRDefault="001F7A07" w:rsidP="00F704F9">
      <w:pPr>
        <w:widowControl w:val="0"/>
        <w:autoSpaceDE w:val="0"/>
        <w:autoSpaceDN w:val="0"/>
        <w:adjustRightInd w:val="0"/>
        <w:spacing w:before="60" w:after="0" w:line="240" w:lineRule="auto"/>
        <w:ind w:right="69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Výsledné riziko v identifikovanom scenári sa určuje ako </w:t>
      </w:r>
      <w:r w:rsidRPr="00853F46">
        <w:rPr>
          <w:rFonts w:ascii="Times New Roman" w:hAnsi="Times New Roman" w:cs="Times New Roman"/>
          <w:b/>
          <w:bCs/>
          <w:sz w:val="24"/>
          <w:szCs w:val="24"/>
        </w:rPr>
        <w:t xml:space="preserve">prienik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íslušnej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hodnoty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pravdepodobnosti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naplnenia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scenára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hodnoty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úrovne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dopadov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ktoré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bude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mať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informačné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aktíva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organizácie</w:t>
      </w:r>
      <w:proofErr w:type="spellEnd"/>
      <w:r w:rsidRPr="00853F4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416227B8" w14:textId="77777777" w:rsidR="00632927" w:rsidRPr="00853F46" w:rsidRDefault="001F7A07" w:rsidP="00F704F9">
      <w:pPr>
        <w:widowControl w:val="0"/>
        <w:autoSpaceDE w:val="0"/>
        <w:autoSpaceDN w:val="0"/>
        <w:adjustRightInd w:val="0"/>
        <w:spacing w:before="120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Pri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určovan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týchto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hodnôt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samotnom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vyčíslovaní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výsledného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vychádza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úrovne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existujúcich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mať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vplyv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hodnoty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či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dopadu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Existujúce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musia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zahrnuté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popise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každého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analyzovaného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9A87CC" w14:textId="1CFD0617" w:rsidR="00632927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F50C3" w14:textId="77777777" w:rsidR="00F704F9" w:rsidRPr="00853F46" w:rsidRDefault="00F70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3279B" w14:textId="31ACE891" w:rsidR="00632927" w:rsidRPr="00F704F9" w:rsidRDefault="001F7A07" w:rsidP="00F704F9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78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4F9">
        <w:rPr>
          <w:rFonts w:ascii="Times New Roman" w:hAnsi="Times New Roman" w:cs="Times New Roman"/>
          <w:b/>
          <w:bCs/>
          <w:sz w:val="24"/>
          <w:szCs w:val="24"/>
        </w:rPr>
        <w:t>Odhad pravdepodobnosti naplnenia scenára</w:t>
      </w:r>
      <w:r w:rsidRPr="00F704F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b/>
          <w:bCs/>
          <w:sz w:val="24"/>
          <w:szCs w:val="24"/>
        </w:rPr>
        <w:t>rizika</w:t>
      </w:r>
    </w:p>
    <w:p w14:paraId="3EC33EC6" w14:textId="77777777" w:rsidR="00632927" w:rsidRPr="00853F46" w:rsidRDefault="001F7A07" w:rsidP="00F704F9">
      <w:pPr>
        <w:widowControl w:val="0"/>
        <w:autoSpaceDE w:val="0"/>
        <w:autoSpaceDN w:val="0"/>
        <w:adjustRightInd w:val="0"/>
        <w:spacing w:before="60"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 xml:space="preserve">Určenie pravdepodobnosti naplnenia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scen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ára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požiadavkou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vyhodnotenie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daného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scenára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Riziko s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veľkým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dopadom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však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vyskytne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iba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raz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dlhý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časový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horizont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mať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menší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negatívny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vplyv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bezpečnosť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nízkym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dopadom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avšak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častejším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výskytom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Poznať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resp.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správne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odhadnúť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pravdepodobnosť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výskytu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preto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dôležitou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súčasťou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hodnotenia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výsledného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Do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výslednej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hodnoty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zohľadňované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existujúce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súvisiace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daným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scenárom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4C071F" w14:textId="77777777" w:rsidR="00632927" w:rsidRPr="00853F46" w:rsidRDefault="001F7A07" w:rsidP="00F704F9">
      <w:pPr>
        <w:widowControl w:val="0"/>
        <w:autoSpaceDE w:val="0"/>
        <w:autoSpaceDN w:val="0"/>
        <w:adjustRightInd w:val="0"/>
        <w:spacing w:before="120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>Pri</w:t>
      </w:r>
      <w:r w:rsidRPr="00853F4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</w:rPr>
        <w:t>určovan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853F46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853F46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naplnenia</w:t>
      </w:r>
      <w:proofErr w:type="spellEnd"/>
      <w:r w:rsidRPr="00853F46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scenára</w:t>
      </w:r>
      <w:proofErr w:type="spellEnd"/>
      <w:r w:rsidRPr="00853F46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853F46">
        <w:rPr>
          <w:rFonts w:ascii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853F46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vychádza</w:t>
      </w:r>
      <w:proofErr w:type="spellEnd"/>
      <w:r w:rsidRPr="00853F46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53F4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jeho</w:t>
      </w:r>
      <w:proofErr w:type="spellEnd"/>
      <w:r w:rsidRPr="00853F46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predpokladaného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naplnenia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časovom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horizonte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dvoch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rokov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V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analýze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je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táto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pravdepodobnosť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vyjadrená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nasledujúcim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rozsahom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6BA1E41" w14:textId="77777777" w:rsidR="00632927" w:rsidRPr="00853F46" w:rsidRDefault="0063292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7522"/>
      </w:tblGrid>
      <w:tr w:rsidR="00632927" w:rsidRPr="00853F46" w14:paraId="0254E487" w14:textId="77777777" w:rsidTr="00F704F9">
        <w:trPr>
          <w:trHeight w:val="230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5D279654" w14:textId="77777777" w:rsidR="00632927" w:rsidRPr="00853F46" w:rsidRDefault="001F7A07">
            <w:pPr>
              <w:widowControl w:val="0"/>
              <w:autoSpaceDE w:val="0"/>
              <w:autoSpaceDN w:val="0"/>
              <w:adjustRightInd w:val="0"/>
              <w:spacing w:before="2" w:after="0" w:line="208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Pravdepodobnosť</w:t>
            </w:r>
          </w:p>
        </w:tc>
        <w:tc>
          <w:tcPr>
            <w:tcW w:w="7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52BEF1F3" w14:textId="77777777" w:rsidR="00632927" w:rsidRPr="00853F46" w:rsidRDefault="001F7A07">
            <w:pPr>
              <w:widowControl w:val="0"/>
              <w:autoSpaceDE w:val="0"/>
              <w:autoSpaceDN w:val="0"/>
              <w:adjustRightInd w:val="0"/>
              <w:spacing w:before="2" w:after="0" w:line="208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Pravdepodobnosť popisne</w:t>
            </w:r>
          </w:p>
        </w:tc>
      </w:tr>
      <w:tr w:rsidR="00632927" w:rsidRPr="00853F46" w14:paraId="3F23FCB5" w14:textId="77777777" w:rsidTr="00F704F9">
        <w:trPr>
          <w:trHeight w:val="230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FBC14" w14:textId="77777777" w:rsidR="00632927" w:rsidRPr="00853F46" w:rsidRDefault="001F7A07">
            <w:pPr>
              <w:widowControl w:val="0"/>
              <w:autoSpaceDE w:val="0"/>
              <w:autoSpaceDN w:val="0"/>
              <w:adjustRightInd w:val="0"/>
              <w:spacing w:before="2" w:after="0" w:line="208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Vysoká</w:t>
            </w:r>
          </w:p>
        </w:tc>
        <w:tc>
          <w:tcPr>
            <w:tcW w:w="7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6F051C" w14:textId="77777777" w:rsidR="00632927" w:rsidRPr="00853F46" w:rsidRDefault="001F7A07">
            <w:pPr>
              <w:widowControl w:val="0"/>
              <w:autoSpaceDE w:val="0"/>
              <w:autoSpaceDN w:val="0"/>
              <w:adjustRightInd w:val="0"/>
              <w:spacing w:before="2" w:after="0" w:line="208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 xml:space="preserve">je takmer isté, že v dohľadnom čase nastane naplnenie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scen</w:t>
            </w:r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ára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rizika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632927" w:rsidRPr="00853F46" w14:paraId="33A93E36" w14:textId="77777777" w:rsidTr="00F704F9">
        <w:trPr>
          <w:trHeight w:val="230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A27734" w14:textId="77777777" w:rsidR="00632927" w:rsidRPr="00853F46" w:rsidRDefault="001F7A07">
            <w:pPr>
              <w:widowControl w:val="0"/>
              <w:autoSpaceDE w:val="0"/>
              <w:autoSpaceDN w:val="0"/>
              <w:adjustRightInd w:val="0"/>
              <w:spacing w:before="2" w:after="0" w:line="208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Stredná</w:t>
            </w:r>
          </w:p>
        </w:tc>
        <w:tc>
          <w:tcPr>
            <w:tcW w:w="7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402B9" w14:textId="77777777" w:rsidR="00632927" w:rsidRPr="00853F46" w:rsidRDefault="001F7A07">
            <w:pPr>
              <w:widowControl w:val="0"/>
              <w:autoSpaceDE w:val="0"/>
              <w:autoSpaceDN w:val="0"/>
              <w:adjustRightInd w:val="0"/>
              <w:spacing w:before="2" w:after="0" w:line="208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 xml:space="preserve">je pravdepodobné, že v dohľadnom čase nastane naplnenie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scen</w:t>
            </w:r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ára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rizika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632927" w:rsidRPr="00853F46" w14:paraId="208B14C4" w14:textId="77777777" w:rsidTr="00F704F9">
        <w:trPr>
          <w:trHeight w:val="230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C470A2" w14:textId="77777777" w:rsidR="00632927" w:rsidRPr="00853F46" w:rsidRDefault="001F7A07">
            <w:pPr>
              <w:widowControl w:val="0"/>
              <w:autoSpaceDE w:val="0"/>
              <w:autoSpaceDN w:val="0"/>
              <w:adjustRightInd w:val="0"/>
              <w:spacing w:before="2" w:after="0" w:line="208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Nízka</w:t>
            </w:r>
          </w:p>
        </w:tc>
        <w:tc>
          <w:tcPr>
            <w:tcW w:w="7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2200F2" w14:textId="77777777" w:rsidR="00632927" w:rsidRPr="00853F46" w:rsidRDefault="001F7A07">
            <w:pPr>
              <w:widowControl w:val="0"/>
              <w:autoSpaceDE w:val="0"/>
              <w:autoSpaceDN w:val="0"/>
              <w:adjustRightInd w:val="0"/>
              <w:spacing w:before="2" w:after="0" w:line="208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možn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é,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dohľadnom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čase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nastane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naplnenie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scenára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rizika</w:t>
            </w:r>
            <w:proofErr w:type="spellEnd"/>
          </w:p>
        </w:tc>
      </w:tr>
      <w:tr w:rsidR="00632927" w:rsidRPr="00853F46" w14:paraId="2E71000A" w14:textId="77777777" w:rsidTr="00F704F9">
        <w:trPr>
          <w:trHeight w:val="460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A8564F" w14:textId="77777777" w:rsidR="00632927" w:rsidRPr="00853F46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Veľmi n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ízka</w:t>
            </w:r>
            <w:proofErr w:type="spellEnd"/>
          </w:p>
        </w:tc>
        <w:tc>
          <w:tcPr>
            <w:tcW w:w="7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03C387" w14:textId="77777777" w:rsidR="00632927" w:rsidRPr="00853F46" w:rsidRDefault="001F7A07">
            <w:pPr>
              <w:widowControl w:val="0"/>
              <w:autoSpaceDE w:val="0"/>
              <w:autoSpaceDN w:val="0"/>
              <w:adjustRightInd w:val="0"/>
              <w:spacing w:before="2" w:after="0" w:line="230" w:lineRule="atLeast"/>
              <w:ind w:left="110" w:righ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46">
              <w:rPr>
                <w:rFonts w:ascii="Times New Roman" w:hAnsi="Times New Roman" w:cs="Times New Roman"/>
                <w:sz w:val="24"/>
                <w:szCs w:val="24"/>
              </w:rPr>
              <w:t xml:space="preserve">je nepravdepodobné, že by v dohľadnom čase malo nastať naplnenie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</w:rPr>
              <w:t>scen</w:t>
            </w:r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ára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rizika</w:t>
            </w:r>
            <w:proofErr w:type="spellEnd"/>
            <w:r w:rsidRPr="00853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401B4BFC" w14:textId="77777777" w:rsidR="00632927" w:rsidRPr="00853F46" w:rsidRDefault="0063292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EDFE8" w14:textId="77777777" w:rsidR="00632927" w:rsidRPr="00853F46" w:rsidRDefault="001F7A07" w:rsidP="00F704F9">
      <w:pPr>
        <w:widowControl w:val="0"/>
        <w:autoSpaceDE w:val="0"/>
        <w:autoSpaceDN w:val="0"/>
        <w:adjustRightInd w:val="0"/>
        <w:spacing w:before="1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>Pri</w:t>
      </w:r>
      <w:r w:rsidRPr="00853F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stanovovaní</w:t>
      </w:r>
      <w:r w:rsidRPr="00853F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pravdepodobnosti</w:t>
      </w:r>
      <w:r w:rsidRPr="00853F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je</w:t>
      </w:r>
      <w:r w:rsidRPr="00853F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potrebné</w:t>
      </w:r>
      <w:r w:rsidRPr="00853F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prihliadať</w:t>
      </w:r>
      <w:r w:rsidRPr="00853F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aj</w:t>
      </w:r>
      <w:r w:rsidRPr="00853F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na</w:t>
      </w:r>
      <w:r w:rsidRPr="00853F4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frekvenciu</w:t>
      </w:r>
      <w:r w:rsidRPr="00853F4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v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ýskytu</w:t>
      </w:r>
      <w:proofErr w:type="spellEnd"/>
      <w:r w:rsidRPr="00853F46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incidentov</w:t>
      </w:r>
      <w:proofErr w:type="spellEnd"/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3F46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minulosti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ktorých</w:t>
      </w:r>
      <w:proofErr w:type="spellEnd"/>
      <w:r w:rsidRPr="00853F46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podstatou</w:t>
      </w:r>
      <w:proofErr w:type="spellEnd"/>
      <w:r w:rsidRPr="00853F4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bolo</w:t>
      </w:r>
      <w:r w:rsidRPr="00853F4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zneužitie</w:t>
      </w:r>
      <w:proofErr w:type="spellEnd"/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príslušnej</w:t>
      </w:r>
      <w:proofErr w:type="spellEnd"/>
      <w:r w:rsidRPr="00853F4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zraniteľnosti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53F46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Ak</w:t>
      </w:r>
      <w:r w:rsidRPr="00853F4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takýto</w:t>
      </w:r>
      <w:proofErr w:type="spellEnd"/>
      <w:r w:rsidRPr="00853F4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údaj</w:t>
      </w:r>
      <w:proofErr w:type="spellEnd"/>
      <w:r w:rsidRPr="00853F4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existuje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53F4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853F4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53F46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853F46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3F4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súlade</w:t>
      </w:r>
      <w:proofErr w:type="spellEnd"/>
      <w:r w:rsidRPr="00853F46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odhadovanou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úrovňou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20AD8E" w14:textId="5C8E3E8E" w:rsidR="00632927" w:rsidRPr="00F704F9" w:rsidRDefault="001F7A07" w:rsidP="00F704F9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4F9">
        <w:rPr>
          <w:rFonts w:ascii="Times New Roman" w:hAnsi="Times New Roman" w:cs="Times New Roman"/>
          <w:b/>
          <w:bCs/>
          <w:sz w:val="24"/>
          <w:szCs w:val="24"/>
        </w:rPr>
        <w:t>Odhad dopadov pri naplnení scenára</w:t>
      </w:r>
      <w:r w:rsidRPr="00F704F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b/>
          <w:bCs/>
          <w:sz w:val="24"/>
          <w:szCs w:val="24"/>
        </w:rPr>
        <w:t>rizika</w:t>
      </w:r>
    </w:p>
    <w:p w14:paraId="0DAF1E8B" w14:textId="77777777" w:rsidR="00632927" w:rsidRPr="00853F46" w:rsidRDefault="001F7A07" w:rsidP="00F704F9">
      <w:pPr>
        <w:widowControl w:val="0"/>
        <w:autoSpaceDE w:val="0"/>
        <w:autoSpaceDN w:val="0"/>
        <w:adjustRightInd w:val="0"/>
        <w:spacing w:before="60" w:after="0" w:line="240" w:lineRule="auto"/>
        <w:ind w:right="6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F46">
        <w:rPr>
          <w:rFonts w:ascii="Times New Roman" w:hAnsi="Times New Roman" w:cs="Times New Roman"/>
          <w:sz w:val="24"/>
          <w:szCs w:val="24"/>
        </w:rPr>
        <w:t>Pri</w:t>
      </w:r>
      <w:r w:rsidRPr="00853F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ohodnocovaní</w:t>
      </w:r>
      <w:r w:rsidRPr="00853F4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závažnosti</w:t>
      </w:r>
      <w:r w:rsidRPr="00853F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dopadov</w:t>
      </w:r>
      <w:r w:rsidRPr="00853F4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v</w:t>
      </w:r>
      <w:r w:rsidRPr="00853F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F46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ámci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jednotlivých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scenárov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853F46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853F46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dopady</w:t>
      </w:r>
      <w:proofErr w:type="spellEnd"/>
      <w:r w:rsidRPr="00853F46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klasifikované</w:t>
      </w:r>
      <w:proofErr w:type="spellEnd"/>
      <w:r w:rsidRPr="00853F46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úrovne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závažnosti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Úroveň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závažnosti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dopadov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vyjadrená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nasledovných</w:t>
      </w:r>
      <w:proofErr w:type="spellEnd"/>
      <w:r w:rsidRPr="00853F46">
        <w:rPr>
          <w:rFonts w:ascii="Times New Roman" w:hAnsi="Times New Roman" w:cs="Times New Roman"/>
          <w:spacing w:val="-29"/>
          <w:sz w:val="24"/>
          <w:szCs w:val="24"/>
          <w:lang w:val="en-US"/>
        </w:rPr>
        <w:t xml:space="preserve"> </w:t>
      </w:r>
      <w:proofErr w:type="spellStart"/>
      <w:r w:rsidRPr="00853F46">
        <w:rPr>
          <w:rFonts w:ascii="Times New Roman" w:hAnsi="Times New Roman" w:cs="Times New Roman"/>
          <w:sz w:val="24"/>
          <w:szCs w:val="24"/>
          <w:lang w:val="en-US"/>
        </w:rPr>
        <w:t>významov</w:t>
      </w:r>
      <w:proofErr w:type="spellEnd"/>
      <w:r w:rsidRPr="00853F4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pPr w:leftFromText="141" w:rightFromText="141" w:vertAnchor="text" w:horzAnchor="margin" w:tblpY="190"/>
        <w:tblW w:w="9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7551"/>
      </w:tblGrid>
      <w:tr w:rsidR="00F704F9" w:rsidRPr="00F704F9" w14:paraId="45DA78A8" w14:textId="77777777" w:rsidTr="00F704F9">
        <w:trPr>
          <w:trHeight w:val="40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7E329046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42" w:right="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Dopad</w:t>
            </w:r>
          </w:p>
        </w:tc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14:paraId="74D5B700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13" w:right="28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Dopad popisne</w:t>
            </w:r>
          </w:p>
        </w:tc>
      </w:tr>
      <w:tr w:rsidR="00F704F9" w:rsidRPr="00F704F9" w14:paraId="5DB2069C" w14:textId="77777777" w:rsidTr="00F704F9">
        <w:trPr>
          <w:trHeight w:val="690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539008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Zanedbateľn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</w:t>
            </w:r>
          </w:p>
        </w:tc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97C4A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30" w:lineRule="atLeast"/>
              <w:ind w:left="11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dopad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akceptovateľn</w:t>
            </w:r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ého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charakteru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ktorý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môže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byť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zvládnutý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rámci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plnenia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bežných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pracovných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povinností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bez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potreby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dodatočných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zdrojov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odstránenie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dôsledkov</w:t>
            </w:r>
            <w:proofErr w:type="spellEnd"/>
          </w:p>
        </w:tc>
      </w:tr>
      <w:tr w:rsidR="00F704F9" w:rsidRPr="00F704F9" w14:paraId="71E11D70" w14:textId="77777777" w:rsidTr="00F704F9">
        <w:trPr>
          <w:trHeight w:val="688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B485D0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Minimálny</w:t>
            </w:r>
          </w:p>
        </w:tc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7E28B2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dopad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neakceptovateľn</w:t>
            </w:r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ého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charakteru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ktorý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však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môže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byť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zvládnutý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</w:p>
          <w:p w14:paraId="63EC0DFA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1" w:after="0" w:line="230" w:lineRule="atLeast"/>
              <w:ind w:left="110" w:righ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rámci plnenia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bežn</w:t>
            </w:r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pracovných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povinností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minimálnymi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personálnymi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finančnými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nárokmi</w:t>
            </w:r>
            <w:proofErr w:type="spellEnd"/>
          </w:p>
        </w:tc>
      </w:tr>
      <w:tr w:rsidR="00F704F9" w:rsidRPr="00F704F9" w14:paraId="37FB1DDE" w14:textId="77777777" w:rsidTr="00F704F9">
        <w:trPr>
          <w:trHeight w:val="918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3347EC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Stredný</w:t>
            </w:r>
          </w:p>
        </w:tc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5B1ADA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3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dopad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neakceptovateľn</w:t>
            </w:r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ého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charakteru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ktorý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zvládnuteľný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rámci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plnenia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bežných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pracovných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povinností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generuje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mimoriadne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personálne</w:t>
            </w:r>
            <w:proofErr w:type="spellEnd"/>
          </w:p>
          <w:p w14:paraId="2821E92D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ind w:left="110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finančn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nároky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napr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zapojenie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externých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špecialistov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zdroje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rámec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bežného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rozpočtu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704F9" w:rsidRPr="00F704F9" w14:paraId="556FEAA5" w14:textId="77777777" w:rsidTr="00F704F9">
        <w:trPr>
          <w:trHeight w:val="1148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B5A22B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Závažn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</w:t>
            </w:r>
          </w:p>
        </w:tc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1B2143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prerušenie v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ýkonu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určitej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konkrétnej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služby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alebo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spôsobenie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preukázateľného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narušenia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bezpečnosti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výdavky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riešenie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bezpečnostného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incidentu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zvýšené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nároky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použitie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mimoriadnych</w:t>
            </w:r>
            <w:proofErr w:type="spellEnd"/>
          </w:p>
          <w:p w14:paraId="01D7F8C9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ind w:left="11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personálnych a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finančn</w:t>
            </w:r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zdrojov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odstránenie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dôsledkov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resp.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prerušenie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stredne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významných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činností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F704F9" w:rsidRPr="00F704F9" w14:paraId="354820C9" w14:textId="77777777" w:rsidTr="00F704F9">
        <w:trPr>
          <w:trHeight w:val="688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899B8D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Katastrofický</w:t>
            </w:r>
          </w:p>
        </w:tc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21585F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ind w:left="110"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zásadné ohrozenie výkonu a funkčnosti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prim</w:t>
            </w:r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árnych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procesov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kľúčových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v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extrémnom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prípade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ohrozenie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bezpečnosti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až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existencie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kritických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aktív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veľkom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rozsahu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resp.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celej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organizácie</w:t>
            </w:r>
            <w:proofErr w:type="spellEnd"/>
          </w:p>
        </w:tc>
      </w:tr>
    </w:tbl>
    <w:p w14:paraId="12337B03" w14:textId="77777777" w:rsidR="00632927" w:rsidRPr="00853F46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CAF69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30" w:lineRule="atLeast"/>
        <w:rPr>
          <w:rFonts w:ascii="Times New Roman" w:hAnsi="Times New Roman" w:cs="Times New Roman"/>
          <w:sz w:val="20"/>
          <w:szCs w:val="20"/>
        </w:rPr>
      </w:pPr>
    </w:p>
    <w:p w14:paraId="6FA23DF6" w14:textId="43BBE446" w:rsidR="00632927" w:rsidRPr="00F704F9" w:rsidRDefault="001F7A07" w:rsidP="00F704F9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b/>
          <w:bCs/>
          <w:sz w:val="24"/>
          <w:szCs w:val="24"/>
        </w:rPr>
        <w:t xml:space="preserve">Určenie </w:t>
      </w:r>
      <w:proofErr w:type="spellStart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>úrovne</w:t>
      </w:r>
      <w:proofErr w:type="spellEnd"/>
      <w:r w:rsidRPr="00F704F9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>rizika</w:t>
      </w:r>
      <w:proofErr w:type="spellEnd"/>
    </w:p>
    <w:p w14:paraId="3E2FF902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Výsledné riziko sa určuje ako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kombin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ácia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naplnenia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scenára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závažnosti</w:t>
      </w:r>
      <w:proofErr w:type="spellEnd"/>
    </w:p>
    <w:p w14:paraId="51709845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„najhoršieho“ dopadu. Pri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určovan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výsledného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vychádza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nasledujúcej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tabuľky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78E6109" w14:textId="77777777" w:rsidR="00632927" w:rsidRPr="00F704F9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D8B88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i/>
          <w:iCs/>
          <w:sz w:val="24"/>
          <w:szCs w:val="24"/>
        </w:rPr>
        <w:t xml:space="preserve">Matica určenia </w:t>
      </w:r>
      <w:proofErr w:type="spellStart"/>
      <w:r w:rsidRPr="00F704F9">
        <w:rPr>
          <w:rFonts w:ascii="Times New Roman" w:hAnsi="Times New Roman" w:cs="Times New Roman"/>
          <w:i/>
          <w:iCs/>
          <w:sz w:val="24"/>
          <w:szCs w:val="24"/>
          <w:lang w:val="en-US"/>
        </w:rPr>
        <w:t>úrovne</w:t>
      </w:r>
      <w:proofErr w:type="spellEnd"/>
      <w:r w:rsidRPr="00F704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i/>
          <w:iCs/>
          <w:sz w:val="24"/>
          <w:szCs w:val="24"/>
          <w:lang w:val="en-US"/>
        </w:rPr>
        <w:t>výsledného</w:t>
      </w:r>
      <w:proofErr w:type="spellEnd"/>
      <w:r w:rsidRPr="00F704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i/>
          <w:iCs/>
          <w:sz w:val="24"/>
          <w:szCs w:val="24"/>
          <w:lang w:val="en-US"/>
        </w:rPr>
        <w:t>rizika</w:t>
      </w:r>
      <w:proofErr w:type="spellEnd"/>
      <w:r w:rsidRPr="00F704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i/>
          <w:iCs/>
          <w:sz w:val="24"/>
          <w:szCs w:val="24"/>
          <w:lang w:val="en-US"/>
        </w:rPr>
        <w:t>kvalitatívnou</w:t>
      </w:r>
      <w:proofErr w:type="spellEnd"/>
      <w:r w:rsidRPr="00F704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i/>
          <w:iCs/>
          <w:sz w:val="24"/>
          <w:szCs w:val="24"/>
          <w:lang w:val="en-US"/>
        </w:rPr>
        <w:t>metódou</w:t>
      </w:r>
      <w:proofErr w:type="spellEnd"/>
      <w:r w:rsidRPr="00F704F9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tbl>
      <w:tblPr>
        <w:tblpPr w:leftFromText="141" w:rightFromText="141" w:vertAnchor="text" w:horzAnchor="margin" w:tblpY="173"/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1985"/>
        <w:gridCol w:w="1842"/>
        <w:gridCol w:w="1701"/>
        <w:gridCol w:w="1701"/>
      </w:tblGrid>
      <w:tr w:rsidR="00F704F9" w:rsidRPr="00F704F9" w14:paraId="3C29DFD9" w14:textId="77777777" w:rsidTr="00F704F9">
        <w:trPr>
          <w:trHeight w:val="495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092A0063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Pravdepodobnosť</w:t>
            </w:r>
          </w:p>
        </w:tc>
        <w:tc>
          <w:tcPr>
            <w:tcW w:w="7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2B5D7A4F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913" w:right="29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Dopad</w:t>
            </w:r>
          </w:p>
        </w:tc>
      </w:tr>
      <w:tr w:rsidR="00F704F9" w:rsidRPr="00F704F9" w14:paraId="5D27E035" w14:textId="77777777" w:rsidTr="00F704F9">
        <w:trPr>
          <w:trHeight w:val="495"/>
        </w:trPr>
        <w:tc>
          <w:tcPr>
            <w:tcW w:w="24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2D7D55AF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3C4CE9D9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32"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Zanedbateľn</w:t>
            </w:r>
            <w:proofErr w:type="spellEnd"/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ý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6DB40A6A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04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Minimálny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2F006385" w14:textId="727969CE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98" w:right="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Závažn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3CF6A515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32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Katastrofický</w:t>
            </w:r>
          </w:p>
        </w:tc>
      </w:tr>
      <w:tr w:rsidR="00F704F9" w:rsidRPr="00F704F9" w14:paraId="71DC2272" w14:textId="77777777" w:rsidTr="00F704F9">
        <w:trPr>
          <w:trHeight w:val="49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5DD13954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Vysoká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EAEA"/>
          </w:tcPr>
          <w:p w14:paraId="3E9130D2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AB1F1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95999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EFD66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704F9" w:rsidRPr="00F704F9" w14:paraId="7BFA0777" w14:textId="77777777" w:rsidTr="00F704F9">
        <w:trPr>
          <w:trHeight w:val="49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25225AF0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Stredná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EAEA"/>
          </w:tcPr>
          <w:p w14:paraId="320775D7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08BF9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6CB9D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E1F0D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704F9" w:rsidRPr="00F704F9" w14:paraId="6A342B5D" w14:textId="77777777" w:rsidTr="00F704F9">
        <w:trPr>
          <w:trHeight w:val="490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41FD66F4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Nízka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316368E5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BF341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FEB31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E83D3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704F9" w:rsidRPr="00F704F9" w14:paraId="17AEDF1B" w14:textId="77777777" w:rsidTr="00F704F9">
        <w:trPr>
          <w:trHeight w:val="495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6E707655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Veľmi n</w:t>
            </w:r>
            <w:proofErr w:type="spellStart"/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ízka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6B789C21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0D0A8492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C7BC6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5579D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5A4EC482" w14:textId="77777777" w:rsidR="00632927" w:rsidRPr="00F704F9" w:rsidRDefault="0063292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DB6692" w14:textId="77777777" w:rsidR="00632927" w:rsidRPr="00F704F9" w:rsidRDefault="0063292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7FAC65F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>Klasifikácia</w:t>
      </w:r>
      <w:r w:rsidRPr="00F704F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závažnosti</w:t>
      </w:r>
      <w:r w:rsidRPr="00F704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rizika</w:t>
      </w:r>
      <w:r w:rsidRPr="00F704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pri</w:t>
      </w:r>
      <w:r w:rsidRPr="00F704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použit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F704F9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kvalitatívnej</w:t>
      </w:r>
      <w:proofErr w:type="spellEnd"/>
      <w:r w:rsidRPr="00F704F9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metódy</w:t>
      </w:r>
      <w:proofErr w:type="spellEnd"/>
      <w:r w:rsidRPr="00F704F9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vyplýva</w:t>
      </w:r>
      <w:proofErr w:type="spellEnd"/>
      <w:r w:rsidRPr="00F704F9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priamo</w:t>
      </w:r>
      <w:proofErr w:type="spellEnd"/>
      <w:r w:rsidRPr="00F704F9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704F9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matice</w:t>
      </w:r>
      <w:proofErr w:type="spellEnd"/>
      <w:r w:rsidRPr="00F704F9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F704F9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určenie</w:t>
      </w:r>
      <w:proofErr w:type="spellEnd"/>
      <w:r w:rsidRPr="00F704F9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úrovne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výsledného</w:t>
      </w:r>
      <w:proofErr w:type="spellEnd"/>
      <w:r w:rsidRPr="00F704F9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98E5B5" w14:textId="77777777" w:rsidR="00632927" w:rsidRPr="00F704F9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11743" w14:textId="7C9406A3" w:rsidR="00632927" w:rsidRPr="00F704F9" w:rsidRDefault="001F7A07" w:rsidP="00F704F9">
      <w:pPr>
        <w:pStyle w:val="Odsekzoznamu"/>
        <w:widowControl w:val="0"/>
        <w:numPr>
          <w:ilvl w:val="0"/>
          <w:numId w:val="2"/>
        </w:numPr>
        <w:tabs>
          <w:tab w:val="left" w:pos="1161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F704F9">
        <w:rPr>
          <w:rFonts w:ascii="Times New Roman" w:hAnsi="Times New Roman" w:cs="Times New Roman"/>
          <w:b/>
          <w:bCs/>
          <w:sz w:val="32"/>
          <w:szCs w:val="32"/>
        </w:rPr>
        <w:t>Semikvantitatívna</w:t>
      </w:r>
      <w:proofErr w:type="spellEnd"/>
      <w:r w:rsidRPr="00F704F9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F704F9">
        <w:rPr>
          <w:rFonts w:ascii="Times New Roman" w:hAnsi="Times New Roman" w:cs="Times New Roman"/>
          <w:b/>
          <w:bCs/>
          <w:sz w:val="32"/>
          <w:szCs w:val="32"/>
        </w:rPr>
        <w:t>zmiešan</w:t>
      </w:r>
      <w:proofErr w:type="spellEnd"/>
      <w:r w:rsidRPr="00F704F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á) </w:t>
      </w:r>
      <w:proofErr w:type="spellStart"/>
      <w:r w:rsidRPr="00F704F9">
        <w:rPr>
          <w:rFonts w:ascii="Times New Roman" w:hAnsi="Times New Roman" w:cs="Times New Roman"/>
          <w:b/>
          <w:bCs/>
          <w:sz w:val="32"/>
          <w:szCs w:val="32"/>
          <w:lang w:val="en-US"/>
        </w:rPr>
        <w:t>analýza</w:t>
      </w:r>
      <w:proofErr w:type="spellEnd"/>
      <w:r w:rsidRPr="00F704F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b/>
          <w:bCs/>
          <w:sz w:val="32"/>
          <w:szCs w:val="32"/>
          <w:lang w:val="en-US"/>
        </w:rPr>
        <w:t>rizík</w:t>
      </w:r>
      <w:proofErr w:type="spellEnd"/>
    </w:p>
    <w:p w14:paraId="72D63C41" w14:textId="5FCD5D39" w:rsidR="00632927" w:rsidRPr="00F704F9" w:rsidRDefault="001F7A07" w:rsidP="00F704F9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704F9">
        <w:rPr>
          <w:rFonts w:ascii="Times New Roman" w:hAnsi="Times New Roman" w:cs="Times New Roman"/>
          <w:b/>
          <w:bCs/>
          <w:sz w:val="24"/>
          <w:szCs w:val="24"/>
        </w:rPr>
        <w:t>Všeobecn</w:t>
      </w:r>
      <w:proofErr w:type="spellEnd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ý </w:t>
      </w:r>
      <w:proofErr w:type="spellStart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>popis</w:t>
      </w:r>
      <w:proofErr w:type="spellEnd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>fáz</w:t>
      </w:r>
      <w:proofErr w:type="spellEnd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>zmiešanej</w:t>
      </w:r>
      <w:proofErr w:type="spellEnd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analýzy</w:t>
      </w:r>
      <w:proofErr w:type="spellEnd"/>
      <w:r w:rsidRPr="00F704F9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>rizík</w:t>
      </w:r>
      <w:proofErr w:type="spellEnd"/>
    </w:p>
    <w:p w14:paraId="1FD27E6E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Metodika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semikvantitatívnej</w:t>
      </w:r>
      <w:proofErr w:type="spellEnd"/>
      <w:r w:rsidRPr="00F704F9">
        <w:rPr>
          <w:rFonts w:ascii="Times New Roman" w:hAnsi="Times New Roman" w:cs="Times New Roman"/>
          <w:sz w:val="24"/>
          <w:szCs w:val="24"/>
        </w:rPr>
        <w:t xml:space="preserve"> analýzy rizík popísaná v tomto dokumente pozostáva z nasledujúcich fáz:</w:t>
      </w:r>
    </w:p>
    <w:p w14:paraId="5D5B84A5" w14:textId="77777777" w:rsidR="00F704F9" w:rsidRDefault="001F7A07" w:rsidP="00F704F9">
      <w:pPr>
        <w:pStyle w:val="Odsekzoznamu"/>
        <w:widowControl w:val="0"/>
        <w:numPr>
          <w:ilvl w:val="0"/>
          <w:numId w:val="7"/>
        </w:numPr>
        <w:tabs>
          <w:tab w:val="left" w:pos="95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hAnsi="Times New Roman" w:cs="Times New Roman"/>
          <w:sz w:val="24"/>
          <w:szCs w:val="24"/>
        </w:rPr>
        <w:t>Stanovenie jednotného indexu</w:t>
      </w:r>
      <w:r w:rsidRPr="00F704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rizika</w:t>
      </w:r>
    </w:p>
    <w:p w14:paraId="73E8E02D" w14:textId="77777777" w:rsidR="00F704F9" w:rsidRPr="00F704F9" w:rsidRDefault="001F7A07" w:rsidP="00F704F9">
      <w:pPr>
        <w:pStyle w:val="Odsekzoznamu"/>
        <w:widowControl w:val="0"/>
        <w:numPr>
          <w:ilvl w:val="0"/>
          <w:numId w:val="7"/>
        </w:numPr>
        <w:tabs>
          <w:tab w:val="left" w:pos="95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Identifikácia relevantných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zraniteľnost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í a</w:t>
      </w:r>
      <w:r w:rsidRPr="00F704F9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</w:p>
    <w:p w14:paraId="4D2EFFC0" w14:textId="58A959DA" w:rsidR="00632927" w:rsidRPr="00F704F9" w:rsidRDefault="001F7A07" w:rsidP="00F704F9">
      <w:pPr>
        <w:pStyle w:val="Odsekzoznamu"/>
        <w:widowControl w:val="0"/>
        <w:numPr>
          <w:ilvl w:val="0"/>
          <w:numId w:val="7"/>
        </w:numPr>
        <w:tabs>
          <w:tab w:val="left" w:pos="95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hAnsi="Times New Roman" w:cs="Times New Roman"/>
          <w:sz w:val="24"/>
          <w:szCs w:val="24"/>
        </w:rPr>
        <w:t>Posúdenie</w:t>
      </w:r>
      <w:r w:rsidRPr="00F704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rizika</w:t>
      </w:r>
    </w:p>
    <w:p w14:paraId="2628C291" w14:textId="77777777" w:rsidR="00F704F9" w:rsidRDefault="001F7A07" w:rsidP="00F704F9">
      <w:pPr>
        <w:pStyle w:val="Odsekzoznamu"/>
        <w:widowControl w:val="0"/>
        <w:numPr>
          <w:ilvl w:val="0"/>
          <w:numId w:val="8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určenie hodnoty pravdepodobnosti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jednotliv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súvislosti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daným</w:t>
      </w:r>
      <w:proofErr w:type="spellEnd"/>
      <w:r w:rsidRPr="00F704F9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aktívom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AC32B77" w14:textId="77777777" w:rsidR="00F704F9" w:rsidRDefault="001F7A07" w:rsidP="00F704F9">
      <w:pPr>
        <w:pStyle w:val="Odsekzoznamu"/>
        <w:widowControl w:val="0"/>
        <w:numPr>
          <w:ilvl w:val="0"/>
          <w:numId w:val="8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určenie hodnoty dopadu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jednotliv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súvislosti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daným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aktívom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8C6F711" w14:textId="77777777" w:rsidR="00F704F9" w:rsidRDefault="001F7A07" w:rsidP="00F704F9">
      <w:pPr>
        <w:pStyle w:val="Odsekzoznamu"/>
        <w:widowControl w:val="0"/>
        <w:numPr>
          <w:ilvl w:val="0"/>
          <w:numId w:val="8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výpočet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úrovne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závažnosti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výsledných</w:t>
      </w:r>
      <w:proofErr w:type="spellEnd"/>
      <w:r w:rsidRPr="00F704F9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A030E65" w14:textId="53A5C016" w:rsidR="00632927" w:rsidRPr="00F704F9" w:rsidRDefault="001F7A07" w:rsidP="00F704F9">
      <w:pPr>
        <w:pStyle w:val="Odsekzoznamu"/>
        <w:widowControl w:val="0"/>
        <w:numPr>
          <w:ilvl w:val="0"/>
          <w:numId w:val="8"/>
        </w:numPr>
        <w:tabs>
          <w:tab w:val="left" w:pos="124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>klasifikácia úrovní závažnosti</w:t>
      </w:r>
      <w:r w:rsidRPr="00F704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riz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ík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4C0485" w14:textId="027CA04F" w:rsidR="00632927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63543" w14:textId="39285D35" w:rsidR="00632927" w:rsidRPr="00F704F9" w:rsidRDefault="001F7A07" w:rsidP="00F704F9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4F9">
        <w:rPr>
          <w:rFonts w:ascii="Times New Roman" w:hAnsi="Times New Roman" w:cs="Times New Roman"/>
          <w:b/>
          <w:bCs/>
          <w:sz w:val="24"/>
          <w:szCs w:val="24"/>
        </w:rPr>
        <w:t>Stanovenie jednotného indexu</w:t>
      </w:r>
      <w:r w:rsidRPr="00F704F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b/>
          <w:bCs/>
          <w:sz w:val="24"/>
          <w:szCs w:val="24"/>
        </w:rPr>
        <w:t>rizika</w:t>
      </w:r>
    </w:p>
    <w:p w14:paraId="5B46281A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before="60" w:after="0" w:line="240" w:lineRule="auto"/>
        <w:ind w:right="7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Pre stanovenie úrovne závažnosti rizika v metodike riadenia rizika je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možn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použiť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napr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nasledovný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index:</w:t>
      </w:r>
    </w:p>
    <w:p w14:paraId="2D7D4257" w14:textId="77777777" w:rsidR="00632927" w:rsidRPr="0050090D" w:rsidRDefault="00632927">
      <w:pPr>
        <w:widowControl w:val="0"/>
        <w:autoSpaceDE w:val="0"/>
        <w:autoSpaceDN w:val="0"/>
        <w:adjustRightInd w:val="0"/>
        <w:spacing w:before="2" w:after="1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632927" w:rsidRPr="00F704F9" w14:paraId="5B7259F1" w14:textId="77777777" w:rsidTr="00F704F9">
        <w:trPr>
          <w:trHeight w:val="495"/>
        </w:trPr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3966D5BA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133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Úroveň z</w:t>
            </w:r>
            <w:proofErr w:type="spellStart"/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ávažnosti</w:t>
            </w:r>
            <w:proofErr w:type="spellEnd"/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39221D68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828" w:right="8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Dolný interval</w:t>
            </w:r>
          </w:p>
        </w:tc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6CCEFAA4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816" w:right="8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Horný interval</w:t>
            </w:r>
          </w:p>
        </w:tc>
      </w:tr>
      <w:tr w:rsidR="00632927" w:rsidRPr="00F704F9" w14:paraId="18B442E2" w14:textId="77777777" w:rsidTr="00F704F9">
        <w:trPr>
          <w:trHeight w:val="495"/>
        </w:trPr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4CF14FD6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132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Mimoriadne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závažn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928E"/>
          </w:tcPr>
          <w:p w14:paraId="6090A40D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28" w:right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928E"/>
          </w:tcPr>
          <w:p w14:paraId="27F2625D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16" w:righ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2927" w:rsidRPr="00F704F9" w14:paraId="531F6012" w14:textId="77777777" w:rsidTr="00F704F9">
        <w:trPr>
          <w:trHeight w:val="490"/>
        </w:trPr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56769B50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132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Vysoké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ADBD"/>
          </w:tcPr>
          <w:p w14:paraId="1F312348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28" w:right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ADBD"/>
          </w:tcPr>
          <w:p w14:paraId="3B23451E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16" w:righ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32927" w:rsidRPr="00F704F9" w14:paraId="17982667" w14:textId="77777777" w:rsidTr="00F704F9">
        <w:trPr>
          <w:trHeight w:val="495"/>
        </w:trPr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75B57A03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138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Nízke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4D3D3"/>
          </w:tcPr>
          <w:p w14:paraId="4E16BF5F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828" w:right="8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4D3D3"/>
          </w:tcPr>
          <w:p w14:paraId="59B88A22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816" w:righ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32927" w:rsidRPr="00F704F9" w14:paraId="14E8F05F" w14:textId="77777777" w:rsidTr="00F704F9">
        <w:trPr>
          <w:trHeight w:val="495"/>
        </w:trPr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4305EE0C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137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Zanedbateľn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8A17C7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F09D5" w14:textId="77777777" w:rsidR="00632927" w:rsidRPr="00F704F9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816" w:righ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75A24A2" w14:textId="77777777" w:rsidR="00632927" w:rsidRPr="0050090D" w:rsidRDefault="0063292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83C3690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Detailný výpočet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úrovne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závažnosti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uvedený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časti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6.4.3.</w:t>
      </w:r>
    </w:p>
    <w:p w14:paraId="0C92108E" w14:textId="77777777" w:rsidR="00F704F9" w:rsidRDefault="001F7A07" w:rsidP="00F704F9">
      <w:pPr>
        <w:widowControl w:val="0"/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>Jednotný index úrovní rizika musí byť n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ásledne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použitý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konsolidovaný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všetkých</w:t>
      </w:r>
      <w:proofErr w:type="spellEnd"/>
    </w:p>
    <w:p w14:paraId="690618BD" w14:textId="5CADA4A4" w:rsidR="00632927" w:rsidRPr="00F704F9" w:rsidRDefault="001F7A07" w:rsidP="00F704F9">
      <w:pPr>
        <w:widowControl w:val="0"/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dokumentoch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výstupoch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hodnotenia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EFF01D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before="121" w:after="0" w:line="240" w:lineRule="auto"/>
        <w:ind w:right="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>Krivka úrovne rizika je závislá od odvetvia a rizikového apetítu organizácie a tolerancie rizika v organizácii. Krivka úrovne rizika zálež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rozhodnutí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vlastníkov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DB6020" w14:textId="77777777" w:rsidR="00632927" w:rsidRPr="00F704F9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3926E" w14:textId="0EC2BCBA" w:rsidR="00632927" w:rsidRPr="00F704F9" w:rsidRDefault="00F704F9" w:rsidP="00F704F9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A07" w:rsidRPr="00F704F9">
        <w:rPr>
          <w:rFonts w:ascii="Times New Roman" w:hAnsi="Times New Roman" w:cs="Times New Roman"/>
          <w:b/>
          <w:bCs/>
          <w:sz w:val="24"/>
          <w:szCs w:val="24"/>
        </w:rPr>
        <w:t xml:space="preserve">Identifikácia relevantných </w:t>
      </w:r>
      <w:proofErr w:type="spellStart"/>
      <w:r w:rsidR="001F7A07" w:rsidRPr="00F704F9">
        <w:rPr>
          <w:rFonts w:ascii="Times New Roman" w:hAnsi="Times New Roman" w:cs="Times New Roman"/>
          <w:b/>
          <w:bCs/>
          <w:sz w:val="24"/>
          <w:szCs w:val="24"/>
        </w:rPr>
        <w:t>zraniteľnost</w:t>
      </w:r>
      <w:proofErr w:type="spellEnd"/>
      <w:r w:rsidR="001F7A07"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>í a</w:t>
      </w:r>
      <w:r w:rsidR="001F7A07" w:rsidRPr="00F704F9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proofErr w:type="spellStart"/>
      <w:r w:rsidR="001F7A07"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>hrozieb</w:t>
      </w:r>
      <w:proofErr w:type="spellEnd"/>
    </w:p>
    <w:p w14:paraId="67154187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>V zmiešanej met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óde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uplatňuje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prístup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orientovaný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dopady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(Asset-Impact oriented).</w:t>
      </w:r>
    </w:p>
    <w:p w14:paraId="357FC165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before="120"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V prvom kroku je nutné identifikovať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potenci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álne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dotknuté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následne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identifikovať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potenciálne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zraniteľnosti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týchto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základe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týchto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rozhodnúť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hrozbách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referenčného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katalógu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relevantné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tieto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kontexte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identifikovaných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zraniteľností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2B0202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before="120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Do výsledného posúdenia budú zahrnuté len tieto identifikované hrozby. Pre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každ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ú z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týchto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jednotlivo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určiť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hodnota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určiť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hodnota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dopadu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postupov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časti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6.4.</w:t>
      </w:r>
    </w:p>
    <w:p w14:paraId="69F8B0AF" w14:textId="77777777" w:rsidR="00632927" w:rsidRPr="00F704F9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F1EFE" w14:textId="2FA6A12A" w:rsidR="00632927" w:rsidRPr="00F704F9" w:rsidRDefault="001F7A07" w:rsidP="00F704F9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b/>
          <w:bCs/>
          <w:sz w:val="24"/>
          <w:szCs w:val="24"/>
        </w:rPr>
        <w:t>Posúdenie rizika zmiešanou</w:t>
      </w:r>
      <w:r w:rsidRPr="00F704F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b/>
          <w:bCs/>
          <w:sz w:val="24"/>
          <w:szCs w:val="24"/>
        </w:rPr>
        <w:t>met</w:t>
      </w:r>
      <w:proofErr w:type="spellStart"/>
      <w:r w:rsidRPr="00F704F9">
        <w:rPr>
          <w:rFonts w:ascii="Times New Roman" w:hAnsi="Times New Roman" w:cs="Times New Roman"/>
          <w:b/>
          <w:bCs/>
          <w:sz w:val="24"/>
          <w:szCs w:val="24"/>
          <w:lang w:val="en-US"/>
        </w:rPr>
        <w:t>ódou</w:t>
      </w:r>
      <w:proofErr w:type="spellEnd"/>
    </w:p>
    <w:p w14:paraId="6774A70D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before="60" w:after="0" w:line="240" w:lineRule="auto"/>
        <w:ind w:right="7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semikvantitatívnej</w:t>
      </w:r>
      <w:proofErr w:type="spellEnd"/>
      <w:r w:rsidRPr="00F704F9">
        <w:rPr>
          <w:rFonts w:ascii="Times New Roman" w:hAnsi="Times New Roman" w:cs="Times New Roman"/>
          <w:sz w:val="24"/>
          <w:szCs w:val="24"/>
        </w:rPr>
        <w:t xml:space="preserve"> analýze rizika sa pre definovanie rizikových faktorov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použ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íva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numerický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rozsah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hodnôt</w:t>
      </w:r>
      <w:proofErr w:type="spellEnd"/>
      <w:r w:rsidRPr="00F704F9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704F9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slovne</w:t>
      </w:r>
      <w:proofErr w:type="spellEnd"/>
      <w:r w:rsidRPr="00F704F9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vyjadreným</w:t>
      </w:r>
      <w:proofErr w:type="spellEnd"/>
      <w:r w:rsidRPr="00F704F9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kontextom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04F9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Hodnoty</w:t>
      </w:r>
      <w:proofErr w:type="spellEnd"/>
      <w:r w:rsidRPr="00F704F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F704F9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04F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dopadu</w:t>
      </w:r>
      <w:proofErr w:type="spellEnd"/>
      <w:r w:rsidRPr="00F704F9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F704F9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odvodené</w:t>
      </w:r>
      <w:proofErr w:type="spellEnd"/>
      <w:r w:rsidRPr="00F704F9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704F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rozsahu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číselnej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stupnice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priradením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príslušného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stupňa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jedinečného</w:t>
      </w:r>
      <w:proofErr w:type="spellEnd"/>
      <w:r w:rsidRPr="00F704F9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významu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398115" w14:textId="29236A66" w:rsidR="00632927" w:rsidRPr="00F704F9" w:rsidRDefault="001F7A07" w:rsidP="00F704F9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4F9">
        <w:rPr>
          <w:rFonts w:ascii="Times New Roman" w:hAnsi="Times New Roman" w:cs="Times New Roman"/>
          <w:b/>
          <w:bCs/>
          <w:sz w:val="24"/>
          <w:szCs w:val="24"/>
        </w:rPr>
        <w:t>Určenie hodnoty pravdepodobnosti</w:t>
      </w:r>
      <w:r w:rsidRPr="00F704F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b/>
          <w:bCs/>
          <w:sz w:val="24"/>
          <w:szCs w:val="24"/>
        </w:rPr>
        <w:t>hrozieb</w:t>
      </w:r>
    </w:p>
    <w:p w14:paraId="1619B090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before="60" w:after="0" w:line="240" w:lineRule="auto"/>
        <w:ind w:right="693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Na určenie celkovej pravdepodobnosti,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ktor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á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naznačuje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šancu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potenciálna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zraniteľnosť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zneužitá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existujúcej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infraštruktúry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prostredia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musia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zvážené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nasledujúce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faktory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0B139DB" w14:textId="77777777" w:rsidR="00F704F9" w:rsidRDefault="001F7A07" w:rsidP="00F704F9">
      <w:pPr>
        <w:pStyle w:val="Odsekzoznamu"/>
        <w:widowControl w:val="0"/>
        <w:numPr>
          <w:ilvl w:val="0"/>
          <w:numId w:val="3"/>
        </w:numPr>
        <w:tabs>
          <w:tab w:val="left" w:pos="1241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hAnsi="Times New Roman" w:cs="Times New Roman"/>
          <w:sz w:val="24"/>
          <w:szCs w:val="24"/>
        </w:rPr>
        <w:t>motivácia a zdatnosť zdroja</w:t>
      </w:r>
      <w:r w:rsidRPr="00F704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hrozby,</w:t>
      </w:r>
    </w:p>
    <w:p w14:paraId="1E0F0DDE" w14:textId="77777777" w:rsidR="00F704F9" w:rsidRDefault="001F7A07" w:rsidP="00F704F9">
      <w:pPr>
        <w:pStyle w:val="Odsekzoznamu"/>
        <w:widowControl w:val="0"/>
        <w:numPr>
          <w:ilvl w:val="0"/>
          <w:numId w:val="3"/>
        </w:numPr>
        <w:tabs>
          <w:tab w:val="left" w:pos="1241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hAnsi="Times New Roman" w:cs="Times New Roman"/>
          <w:sz w:val="24"/>
          <w:szCs w:val="24"/>
        </w:rPr>
        <w:t>podstata</w:t>
      </w:r>
      <w:r w:rsidRPr="00F704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zraniteľnosti,</w:t>
      </w:r>
    </w:p>
    <w:p w14:paraId="11356476" w14:textId="25BB5094" w:rsidR="00632927" w:rsidRPr="00F704F9" w:rsidRDefault="001F7A07" w:rsidP="00F704F9">
      <w:pPr>
        <w:pStyle w:val="Odsekzoznamu"/>
        <w:widowControl w:val="0"/>
        <w:numPr>
          <w:ilvl w:val="0"/>
          <w:numId w:val="3"/>
        </w:numPr>
        <w:tabs>
          <w:tab w:val="left" w:pos="1241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</w:rPr>
      </w:pPr>
      <w:r w:rsidRPr="00F704F9">
        <w:rPr>
          <w:rFonts w:ascii="Times New Roman" w:hAnsi="Times New Roman" w:cs="Times New Roman"/>
          <w:sz w:val="24"/>
          <w:szCs w:val="24"/>
        </w:rPr>
        <w:t>existencia a efektivita aktuálne uplatnených</w:t>
      </w:r>
      <w:r w:rsidRPr="00F704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opatrení</w:t>
      </w:r>
    </w:p>
    <w:p w14:paraId="37FEBECA" w14:textId="77777777" w:rsidR="00F704F9" w:rsidRDefault="00F704F9" w:rsidP="00F704F9">
      <w:pPr>
        <w:widowControl w:val="0"/>
        <w:autoSpaceDE w:val="0"/>
        <w:autoSpaceDN w:val="0"/>
        <w:adjustRightInd w:val="0"/>
        <w:spacing w:before="59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</w:rPr>
      </w:pPr>
    </w:p>
    <w:p w14:paraId="485BBEE2" w14:textId="4293B7CB" w:rsidR="00632927" w:rsidRPr="00F704F9" w:rsidRDefault="001F7A07" w:rsidP="00F704F9">
      <w:pPr>
        <w:widowControl w:val="0"/>
        <w:autoSpaceDE w:val="0"/>
        <w:autoSpaceDN w:val="0"/>
        <w:adjustRightInd w:val="0"/>
        <w:spacing w:before="59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>Pri</w:t>
      </w:r>
      <w:r w:rsidRPr="00F704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stanovovaní</w:t>
      </w:r>
      <w:r w:rsidRPr="00F704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pravdepodobnosti</w:t>
      </w:r>
      <w:r w:rsidRPr="00F704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je</w:t>
      </w:r>
      <w:r w:rsidRPr="00F704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potrebné</w:t>
      </w:r>
      <w:r w:rsidRPr="00F704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prihliadať</w:t>
      </w:r>
      <w:r w:rsidRPr="00F704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aj</w:t>
      </w:r>
      <w:r w:rsidRPr="00F704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na</w:t>
      </w:r>
      <w:r w:rsidRPr="00F704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frekvenciu</w:t>
      </w:r>
      <w:r w:rsidRPr="00F704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</w:rPr>
        <w:t>v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ýskytu</w:t>
      </w:r>
      <w:proofErr w:type="spellEnd"/>
      <w:r w:rsidRPr="00F704F9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incidentov</w:t>
      </w:r>
      <w:proofErr w:type="spellEnd"/>
      <w:r w:rsidRPr="00F704F9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04F9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minulosti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ktorých</w:t>
      </w:r>
      <w:proofErr w:type="spellEnd"/>
      <w:r w:rsidRPr="00F704F9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podstatou</w:t>
      </w:r>
      <w:proofErr w:type="spellEnd"/>
      <w:r w:rsidRPr="00F704F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bolo</w:t>
      </w:r>
      <w:r w:rsidRPr="00F704F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zneužitie</w:t>
      </w:r>
      <w:proofErr w:type="spellEnd"/>
      <w:r w:rsidRPr="00F704F9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príslušnej</w:t>
      </w:r>
      <w:proofErr w:type="spellEnd"/>
      <w:r w:rsidRPr="00F704F9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zraniteľnosti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04F9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Ak</w:t>
      </w:r>
      <w:r w:rsidRPr="00F704F9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takýto</w:t>
      </w:r>
      <w:proofErr w:type="spellEnd"/>
      <w:r w:rsidRPr="00F704F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údaj</w:t>
      </w:r>
      <w:proofErr w:type="spellEnd"/>
      <w:r w:rsidRPr="00F704F9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existuje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704F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F704F9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F704F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F704F9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04F9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súlade</w:t>
      </w:r>
      <w:proofErr w:type="spellEnd"/>
      <w:r w:rsidRPr="00F704F9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stanovenou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úrovňou</w:t>
      </w:r>
      <w:proofErr w:type="spellEnd"/>
      <w:r w:rsidRPr="00F704F9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B6D0E7" w14:textId="77777777" w:rsidR="00632927" w:rsidRPr="00F704F9" w:rsidRDefault="001F7A07" w:rsidP="00F704F9">
      <w:pPr>
        <w:widowControl w:val="0"/>
        <w:autoSpaceDE w:val="0"/>
        <w:autoSpaceDN w:val="0"/>
        <w:adjustRightInd w:val="0"/>
        <w:spacing w:before="120" w:after="0" w:line="240" w:lineRule="auto"/>
        <w:ind w:right="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4F9">
        <w:rPr>
          <w:rFonts w:ascii="Times New Roman" w:hAnsi="Times New Roman" w:cs="Times New Roman"/>
          <w:sz w:val="24"/>
          <w:szCs w:val="24"/>
        </w:rPr>
        <w:t xml:space="preserve">Pravdepodobnosť, že </w:t>
      </w:r>
      <w:proofErr w:type="spellStart"/>
      <w:r w:rsidRPr="00F704F9">
        <w:rPr>
          <w:rFonts w:ascii="Times New Roman" w:hAnsi="Times New Roman" w:cs="Times New Roman"/>
          <w:sz w:val="24"/>
          <w:szCs w:val="24"/>
        </w:rPr>
        <w:t>potenci</w:t>
      </w:r>
      <w:r w:rsidRPr="00F704F9">
        <w:rPr>
          <w:rFonts w:ascii="Times New Roman" w:hAnsi="Times New Roman" w:cs="Times New Roman"/>
          <w:sz w:val="24"/>
          <w:szCs w:val="24"/>
          <w:lang w:val="en-US"/>
        </w:rPr>
        <w:t>álna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zraniteľnosť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zneužitá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strany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zdroja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hrozby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popísaná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vysoká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stredná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nízka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veľmi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nízka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Podrobnejšie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rozdelenie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popis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je v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nasledujúcej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4F9">
        <w:rPr>
          <w:rFonts w:ascii="Times New Roman" w:hAnsi="Times New Roman" w:cs="Times New Roman"/>
          <w:sz w:val="24"/>
          <w:szCs w:val="24"/>
          <w:lang w:val="en-US"/>
        </w:rPr>
        <w:t>tabuľke</w:t>
      </w:r>
      <w:proofErr w:type="spellEnd"/>
      <w:r w:rsidRPr="00F704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78D781" w14:textId="77777777" w:rsidR="00632927" w:rsidRPr="00F704F9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4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848"/>
        <w:gridCol w:w="1385"/>
        <w:gridCol w:w="4146"/>
        <w:gridCol w:w="675"/>
      </w:tblGrid>
      <w:tr w:rsidR="00F704F9" w:rsidRPr="00F704F9" w14:paraId="140DBE93" w14:textId="77777777" w:rsidTr="00CE3E0D">
        <w:trPr>
          <w:trHeight w:val="580"/>
        </w:trPr>
        <w:tc>
          <w:tcPr>
            <w:tcW w:w="2123" w:type="dxa"/>
            <w:tcBorders>
              <w:top w:val="single" w:sz="3" w:space="0" w:color="auto"/>
              <w:left w:val="single" w:sz="3" w:space="0" w:color="auto"/>
              <w:bottom w:val="single" w:sz="9" w:space="0" w:color="666666"/>
              <w:right w:val="single" w:sz="3" w:space="0" w:color="auto"/>
            </w:tcBorders>
            <w:shd w:val="clear" w:color="auto" w:fill="BEBEBE"/>
          </w:tcPr>
          <w:p w14:paraId="02A28A4D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Pravdepodobnosť</w:t>
            </w:r>
          </w:p>
        </w:tc>
        <w:tc>
          <w:tcPr>
            <w:tcW w:w="848" w:type="dxa"/>
            <w:tcBorders>
              <w:top w:val="single" w:sz="3" w:space="0" w:color="auto"/>
              <w:left w:val="single" w:sz="3" w:space="0" w:color="auto"/>
              <w:bottom w:val="single" w:sz="9" w:space="0" w:color="666666"/>
              <w:right w:val="single" w:sz="3" w:space="0" w:color="auto"/>
            </w:tcBorders>
            <w:shd w:val="clear" w:color="auto" w:fill="BEBEBE"/>
          </w:tcPr>
          <w:p w14:paraId="30A069B7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sz="3" w:space="0" w:color="auto"/>
              <w:left w:val="single" w:sz="3" w:space="0" w:color="auto"/>
              <w:bottom w:val="single" w:sz="9" w:space="0" w:color="666666"/>
              <w:right w:val="single" w:sz="3" w:space="0" w:color="auto"/>
            </w:tcBorders>
            <w:shd w:val="clear" w:color="auto" w:fill="BEBEBE"/>
          </w:tcPr>
          <w:p w14:paraId="15045EBD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Frekvencia slovne</w:t>
            </w:r>
          </w:p>
        </w:tc>
        <w:tc>
          <w:tcPr>
            <w:tcW w:w="4146" w:type="dxa"/>
            <w:tcBorders>
              <w:top w:val="single" w:sz="3" w:space="0" w:color="auto"/>
              <w:left w:val="single" w:sz="3" w:space="0" w:color="auto"/>
              <w:bottom w:val="single" w:sz="9" w:space="0" w:color="666666"/>
              <w:right w:val="single" w:sz="3" w:space="0" w:color="auto"/>
            </w:tcBorders>
            <w:shd w:val="clear" w:color="auto" w:fill="BEBEBE"/>
          </w:tcPr>
          <w:p w14:paraId="63B32730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Pravdepodobnosť popisne</w:t>
            </w: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9" w:space="0" w:color="666666"/>
              <w:right w:val="single" w:sz="3" w:space="0" w:color="auto"/>
            </w:tcBorders>
            <w:shd w:val="clear" w:color="auto" w:fill="BEBEBE"/>
          </w:tcPr>
          <w:p w14:paraId="6AF354EB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7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Hod- nota</w:t>
            </w:r>
          </w:p>
        </w:tc>
      </w:tr>
      <w:tr w:rsidR="00F704F9" w:rsidRPr="00F704F9" w14:paraId="533C6148" w14:textId="77777777" w:rsidTr="00CE3E0D">
        <w:trPr>
          <w:trHeight w:val="1380"/>
        </w:trPr>
        <w:tc>
          <w:tcPr>
            <w:tcW w:w="2123" w:type="dxa"/>
            <w:tcBorders>
              <w:top w:val="single" w:sz="9" w:space="0" w:color="666666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6E54C2F9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Vysoká</w:t>
            </w:r>
          </w:p>
        </w:tc>
        <w:tc>
          <w:tcPr>
            <w:tcW w:w="848" w:type="dxa"/>
            <w:tcBorders>
              <w:top w:val="single" w:sz="9" w:space="0" w:color="666666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44C8C5CA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81 – 100</w:t>
            </w:r>
          </w:p>
        </w:tc>
        <w:tc>
          <w:tcPr>
            <w:tcW w:w="1385" w:type="dxa"/>
            <w:tcBorders>
              <w:top w:val="single" w:sz="9" w:space="0" w:color="666666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6558AF9F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Veľmi často</w:t>
            </w:r>
          </w:p>
        </w:tc>
        <w:tc>
          <w:tcPr>
            <w:tcW w:w="4146" w:type="dxa"/>
            <w:tcBorders>
              <w:top w:val="single" w:sz="9" w:space="0" w:color="666666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16564D6B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Zdroj hrozby je vysoko motivovaný a je dostatočne technicky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zdatn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ý;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uplatnené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opatrenia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prevenciu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identifikovanej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zraniteľnosti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sú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neefektívne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Existuje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skúsenosť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minulosti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daná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zraniteľnosť</w:t>
            </w:r>
            <w:proofErr w:type="spellEnd"/>
          </w:p>
          <w:p w14:paraId="07E4AF82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08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bola už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mnohokr</w:t>
            </w:r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át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zneužitá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75" w:type="dxa"/>
            <w:tcBorders>
              <w:top w:val="single" w:sz="9" w:space="0" w:color="666666"/>
              <w:left w:val="single" w:sz="3" w:space="0" w:color="999999"/>
              <w:bottom w:val="single" w:sz="3" w:space="0" w:color="999999"/>
              <w:right w:val="single" w:sz="3" w:space="0" w:color="999999"/>
            </w:tcBorders>
          </w:tcPr>
          <w:p w14:paraId="6B2DB317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704F9" w:rsidRPr="00F704F9" w14:paraId="01272C36" w14:textId="77777777" w:rsidTr="00CE3E0D">
        <w:trPr>
          <w:trHeight w:val="1150"/>
        </w:trPr>
        <w:tc>
          <w:tcPr>
            <w:tcW w:w="2123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4E6CDE99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Stredná</w:t>
            </w:r>
          </w:p>
        </w:tc>
        <w:tc>
          <w:tcPr>
            <w:tcW w:w="848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41A46C72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51 – 80</w:t>
            </w:r>
          </w:p>
        </w:tc>
        <w:tc>
          <w:tcPr>
            <w:tcW w:w="1385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5BE13B96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Často</w:t>
            </w:r>
          </w:p>
        </w:tc>
        <w:tc>
          <w:tcPr>
            <w:tcW w:w="41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6AB7D217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1" w:righ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Zdroj hrozby je motivovaný a technicky zdatný; uplatnené opatrenia čiastočne br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ánia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úspešnému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zneužitiu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zraniteľností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903AC13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1" w:after="0" w:line="23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Existuje skúsenosť z minulosti, že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á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zraniteľnosť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bola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už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niekoľkokrát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zneužitá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75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BEBEBE"/>
          </w:tcPr>
          <w:p w14:paraId="0CED2814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5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F704F9" w:rsidRPr="00F704F9" w14:paraId="6E884D5D" w14:textId="77777777" w:rsidTr="00CE3E0D">
        <w:trPr>
          <w:trHeight w:val="1377"/>
        </w:trPr>
        <w:tc>
          <w:tcPr>
            <w:tcW w:w="2123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56D7B5C9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Nízka</w:t>
            </w:r>
          </w:p>
        </w:tc>
        <w:tc>
          <w:tcPr>
            <w:tcW w:w="848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2C65B344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11 – 50</w:t>
            </w:r>
          </w:p>
        </w:tc>
        <w:tc>
          <w:tcPr>
            <w:tcW w:w="1385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549B1570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Niekedy</w:t>
            </w:r>
          </w:p>
        </w:tc>
        <w:tc>
          <w:tcPr>
            <w:tcW w:w="41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5C924C71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Zdroj hrozby nemá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dostatočn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ú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motiváciu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ani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zručnosti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uplatnené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opatrenia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preventívne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predchádzajú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významným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spôsobom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zabraňujú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zneužitiu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zraniteľností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38B7452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Z minulosti existuje ojedinelá skúsenosť zneužitia danej zraniteľnosti.</w:t>
            </w:r>
          </w:p>
        </w:tc>
        <w:tc>
          <w:tcPr>
            <w:tcW w:w="675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BEBEBE"/>
          </w:tcPr>
          <w:p w14:paraId="47FA75DC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F704F9" w:rsidRPr="00F704F9" w14:paraId="70BAB2E6" w14:textId="77777777" w:rsidTr="00CE3E0D">
        <w:trPr>
          <w:trHeight w:val="1378"/>
        </w:trPr>
        <w:tc>
          <w:tcPr>
            <w:tcW w:w="2123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7E0CDDD2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Veľmi n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ízka</w:t>
            </w:r>
            <w:proofErr w:type="spellEnd"/>
          </w:p>
        </w:tc>
        <w:tc>
          <w:tcPr>
            <w:tcW w:w="848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4EA6B700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0 – 10</w:t>
            </w:r>
          </w:p>
        </w:tc>
        <w:tc>
          <w:tcPr>
            <w:tcW w:w="1385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6CC762A0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Málokedy</w:t>
            </w:r>
          </w:p>
        </w:tc>
        <w:tc>
          <w:tcPr>
            <w:tcW w:w="41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000000" w:fill="FFFFFF"/>
          </w:tcPr>
          <w:p w14:paraId="381F75FB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 xml:space="preserve">Zdroj hrozby nemá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dostatočn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ú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motiváciu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ani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zručnosti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uplatnené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opatrenia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preventívne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predchádzajú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významným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spôsobom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zabraňujú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zneužitiu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zraniteľností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Neexistuje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historická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skúsenosť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zneužitím</w:t>
            </w:r>
            <w:proofErr w:type="spellEnd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danej</w:t>
            </w:r>
            <w:proofErr w:type="spellEnd"/>
          </w:p>
          <w:p w14:paraId="29FE00B7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before="1" w:after="0" w:line="208" w:lineRule="atLeas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sz w:val="24"/>
                <w:szCs w:val="24"/>
              </w:rPr>
              <w:t>zraniteľnosti.</w:t>
            </w:r>
          </w:p>
        </w:tc>
        <w:tc>
          <w:tcPr>
            <w:tcW w:w="675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999999"/>
            </w:tcBorders>
            <w:shd w:val="clear" w:color="auto" w:fill="BEBEBE"/>
          </w:tcPr>
          <w:p w14:paraId="106E40DA" w14:textId="77777777" w:rsidR="00F704F9" w:rsidRPr="00F704F9" w:rsidRDefault="00F704F9" w:rsidP="00F70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</w:tbl>
    <w:p w14:paraId="48F04270" w14:textId="77777777" w:rsidR="00632927" w:rsidRPr="0050090D" w:rsidRDefault="00632927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25479A" w14:textId="2769BAFB" w:rsidR="00632927" w:rsidRDefault="00632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8E284" w14:textId="2CB2366F" w:rsidR="00632927" w:rsidRPr="00F704F9" w:rsidRDefault="001F7A07" w:rsidP="00F704F9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78" w:after="58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4F9">
        <w:rPr>
          <w:rFonts w:ascii="Times New Roman" w:hAnsi="Times New Roman" w:cs="Times New Roman"/>
          <w:b/>
          <w:bCs/>
          <w:sz w:val="24"/>
          <w:szCs w:val="24"/>
        </w:rPr>
        <w:t>Určenie hodnoty dopadu</w:t>
      </w:r>
      <w:r w:rsidRPr="00F704F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704F9">
        <w:rPr>
          <w:rFonts w:ascii="Times New Roman" w:hAnsi="Times New Roman" w:cs="Times New Roman"/>
          <w:b/>
          <w:bCs/>
          <w:sz w:val="24"/>
          <w:szCs w:val="24"/>
        </w:rPr>
        <w:t>hrozieb</w:t>
      </w:r>
    </w:p>
    <w:tbl>
      <w:tblPr>
        <w:tblW w:w="0" w:type="auto"/>
        <w:tblInd w:w="6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442"/>
        <w:gridCol w:w="1390"/>
        <w:gridCol w:w="1511"/>
        <w:gridCol w:w="2563"/>
        <w:gridCol w:w="705"/>
      </w:tblGrid>
      <w:tr w:rsidR="00632927" w:rsidRPr="007C414F" w14:paraId="6A9EDDF8" w14:textId="77777777">
        <w:trPr>
          <w:trHeight w:val="810"/>
        </w:trPr>
        <w:tc>
          <w:tcPr>
            <w:tcW w:w="1468" w:type="dxa"/>
            <w:tcBorders>
              <w:top w:val="single" w:sz="4" w:space="0" w:color="000000"/>
              <w:left w:val="nil"/>
              <w:bottom w:val="single" w:sz="9" w:space="0" w:color="000000"/>
              <w:right w:val="nil"/>
            </w:tcBorders>
            <w:shd w:val="clear" w:color="auto" w:fill="BEBEBE"/>
          </w:tcPr>
          <w:p w14:paraId="5D56E0A8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Opis dopadu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9" w:space="0" w:color="000000"/>
              <w:right w:val="nil"/>
            </w:tcBorders>
            <w:shd w:val="clear" w:color="auto" w:fill="BEBEBE"/>
          </w:tcPr>
          <w:p w14:paraId="68F56CDD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43" w:right="286"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4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Finančn</w:t>
            </w:r>
            <w:proofErr w:type="spellEnd"/>
            <w:r w:rsidRPr="007C414F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ý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dopad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414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(</w:t>
            </w:r>
            <w:proofErr w:type="spellStart"/>
            <w:r w:rsidRPr="007C414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príklad</w:t>
            </w:r>
            <w:proofErr w:type="spellEnd"/>
            <w:r w:rsidRPr="007C414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*)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9" w:space="0" w:color="000000"/>
              <w:right w:val="nil"/>
            </w:tcBorders>
            <w:shd w:val="clear" w:color="auto" w:fill="BEBEBE"/>
          </w:tcPr>
          <w:p w14:paraId="2A5E4057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1" w:hanging="295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Prevádzkový dopad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9" w:space="0" w:color="000000"/>
              <w:right w:val="nil"/>
            </w:tcBorders>
            <w:shd w:val="clear" w:color="auto" w:fill="BEBEBE"/>
          </w:tcPr>
          <w:p w14:paraId="7CD70C37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27" w:right="111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Dopad na súlad</w:t>
            </w:r>
          </w:p>
        </w:tc>
        <w:tc>
          <w:tcPr>
            <w:tcW w:w="2563" w:type="dxa"/>
            <w:tcBorders>
              <w:top w:val="single" w:sz="4" w:space="0" w:color="000000"/>
              <w:left w:val="nil"/>
              <w:bottom w:val="single" w:sz="9" w:space="0" w:color="000000"/>
              <w:right w:val="nil"/>
            </w:tcBorders>
            <w:shd w:val="clear" w:color="auto" w:fill="BEBEBE"/>
          </w:tcPr>
          <w:p w14:paraId="60FC862D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Reputačn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ý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dopad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9" w:space="0" w:color="000000"/>
              <w:right w:val="nil"/>
            </w:tcBorders>
            <w:shd w:val="clear" w:color="auto" w:fill="BEBEBE"/>
          </w:tcPr>
          <w:p w14:paraId="52B45146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4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Hod- nota</w:t>
            </w:r>
          </w:p>
        </w:tc>
      </w:tr>
      <w:tr w:rsidR="00632927" w:rsidRPr="007C414F" w14:paraId="2CF3508D" w14:textId="77777777">
        <w:trPr>
          <w:trHeight w:val="695"/>
        </w:trPr>
        <w:tc>
          <w:tcPr>
            <w:tcW w:w="1468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6BB65061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Zanedbateľn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</w:t>
            </w:r>
          </w:p>
        </w:tc>
        <w:tc>
          <w:tcPr>
            <w:tcW w:w="1442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4C36788C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1 –</w:t>
            </w:r>
          </w:p>
          <w:p w14:paraId="60BB6E7F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1500 €</w:t>
            </w:r>
          </w:p>
        </w:tc>
        <w:tc>
          <w:tcPr>
            <w:tcW w:w="1390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118ADD99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6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Interne, jeden útvar</w:t>
            </w:r>
          </w:p>
        </w:tc>
        <w:tc>
          <w:tcPr>
            <w:tcW w:w="1511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1763F9CC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30" w:lineRule="atLeast"/>
              <w:ind w:left="112" w:right="545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Zlyhanie interného procesu</w:t>
            </w:r>
          </w:p>
        </w:tc>
        <w:tc>
          <w:tcPr>
            <w:tcW w:w="2563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7172B7F6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30" w:lineRule="atLeast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Určit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é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prekážky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komunikácii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rámci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organizácie</w:t>
            </w:r>
            <w:proofErr w:type="spellEnd"/>
          </w:p>
        </w:tc>
        <w:tc>
          <w:tcPr>
            <w:tcW w:w="705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BEBEBE"/>
          </w:tcPr>
          <w:p w14:paraId="590842B0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32927" w:rsidRPr="007C414F" w14:paraId="0B35EEF2" w14:textId="77777777">
        <w:trPr>
          <w:trHeight w:val="69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65F94F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Minimálny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19F523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1501 –</w:t>
            </w:r>
          </w:p>
          <w:p w14:paraId="2ADE045A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15 000 €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59B2DC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ind w:left="136" w:righ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Interne, </w:t>
            </w: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viacero útvarov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2F644E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ind w:left="112" w:right="556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Zlyhanie kritických procesov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2801FE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 xml:space="preserve">Prekážky v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komunik</w:t>
            </w:r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ácii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rámci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organizácie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0E13833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64" w:right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632927" w:rsidRPr="007C414F" w14:paraId="62BE0809" w14:textId="77777777">
        <w:trPr>
          <w:trHeight w:val="13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1C7B7A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Stredný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B9CEAF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15 001 –</w:t>
            </w:r>
          </w:p>
          <w:p w14:paraId="5D3B07D5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150 000 €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A864C0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Organizácia, malá časť klientov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2DE295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44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 xml:space="preserve">Začatie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ávneho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konania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smerujúce</w:t>
            </w:r>
            <w:proofErr w:type="spellEnd"/>
          </w:p>
          <w:p w14:paraId="325A36E3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ind w:left="112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k opatreniu na nápravu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F86440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3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Závažn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é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prekážky</w:t>
            </w:r>
            <w:proofErr w:type="spellEnd"/>
          </w:p>
          <w:p w14:paraId="592AD785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v externej komunikácii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B9AF536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64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632927" w:rsidRPr="007C414F" w14:paraId="53E038CC" w14:textId="77777777">
        <w:trPr>
          <w:trHeight w:val="138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71EEE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Závažn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A6C3F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150 001 –</w:t>
            </w:r>
          </w:p>
          <w:p w14:paraId="31979A49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1 500 000 €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069D7E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 xml:space="preserve">Organizácia,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značn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á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časť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klientov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D49C60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44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 xml:space="preserve">Začatie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ávneho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konania</w:t>
            </w:r>
            <w:proofErr w:type="spellEnd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1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smerujúce</w:t>
            </w:r>
            <w:proofErr w:type="spellEnd"/>
          </w:p>
          <w:p w14:paraId="4F7FF228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ind w:left="112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k uloženiu pokuty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79B5DB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 w:right="5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Nepriaznivá</w:t>
            </w:r>
            <w:r w:rsidRPr="007C414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publicita, prípadne na</w:t>
            </w:r>
            <w:r w:rsidRPr="007C414F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národnej úrovni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A427DC8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64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632927" w:rsidRPr="007C414F" w14:paraId="5FE6DA5A" w14:textId="77777777">
        <w:trPr>
          <w:trHeight w:val="914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EFCD77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Katastrofický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AA2287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1 500 001 –</w:t>
            </w:r>
          </w:p>
          <w:p w14:paraId="2EFB55C8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15 000 000 €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16B118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Organizácia, všetci klienti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94E4F3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ind w:left="112"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Pozastavenie časti služieb / ukončenie činnosti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20023C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30" w:lineRule="atLeast"/>
              <w:ind w:left="131" w:right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sz w:val="20"/>
                <w:szCs w:val="20"/>
              </w:rPr>
              <w:t>Intenzívna nepriaznivá publicita na národnej, alebo medzinárodnej úrovni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602AE55" w14:textId="77777777" w:rsidR="00632927" w:rsidRPr="007C414F" w:rsidRDefault="001F7A07">
            <w:pPr>
              <w:widowControl w:val="0"/>
              <w:autoSpaceDE w:val="0"/>
              <w:autoSpaceDN w:val="0"/>
              <w:adjustRightInd w:val="0"/>
              <w:spacing w:after="0" w:line="227" w:lineRule="atLeast"/>
              <w:ind w:left="164" w:right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3653A90E" w14:textId="77777777" w:rsidR="00632927" w:rsidRPr="0050090D" w:rsidRDefault="00632927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2894950" w14:textId="77777777" w:rsidR="00632927" w:rsidRPr="0050090D" w:rsidRDefault="001F7A07">
      <w:pPr>
        <w:widowControl w:val="0"/>
        <w:autoSpaceDE w:val="0"/>
        <w:autoSpaceDN w:val="0"/>
        <w:adjustRightInd w:val="0"/>
        <w:spacing w:after="0" w:line="240" w:lineRule="auto"/>
        <w:ind w:left="595" w:right="693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0090D">
        <w:rPr>
          <w:rFonts w:ascii="Times New Roman" w:hAnsi="Times New Roman" w:cs="Times New Roman"/>
          <w:i/>
          <w:iCs/>
          <w:sz w:val="20"/>
          <w:szCs w:val="20"/>
        </w:rPr>
        <w:t xml:space="preserve">* Katastrofický dopad musí byť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</w:rPr>
        <w:t>stanoven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ý pre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každú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organizáciu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individuálne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proporčne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katastrofickému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dopadu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aj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pre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všetky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nižšie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úrovne</w:t>
      </w:r>
      <w:proofErr w:type="spellEnd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50090D">
        <w:rPr>
          <w:rFonts w:ascii="Times New Roman" w:hAnsi="Times New Roman" w:cs="Times New Roman"/>
          <w:i/>
          <w:iCs/>
          <w:sz w:val="20"/>
          <w:szCs w:val="20"/>
          <w:lang w:val="en-US"/>
        </w:rPr>
        <w:t>dopadu</w:t>
      </w:r>
      <w:proofErr w:type="spellEnd"/>
    </w:p>
    <w:p w14:paraId="27CE69FD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4C4E647" w14:textId="77777777" w:rsidR="00632927" w:rsidRPr="0050090D" w:rsidRDefault="00632927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0C303B2" w14:textId="3355EA6C" w:rsidR="00632927" w:rsidRPr="007C414F" w:rsidRDefault="001F7A07" w:rsidP="007C414F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 xml:space="preserve">Výpočet </w:t>
      </w:r>
      <w:proofErr w:type="spellStart"/>
      <w:r w:rsidRPr="007C414F">
        <w:rPr>
          <w:rFonts w:ascii="Times New Roman" w:hAnsi="Times New Roman" w:cs="Times New Roman"/>
          <w:b/>
          <w:bCs/>
          <w:sz w:val="24"/>
          <w:szCs w:val="24"/>
          <w:lang w:val="en-US"/>
        </w:rPr>
        <w:t>úrovne</w:t>
      </w:r>
      <w:proofErr w:type="spellEnd"/>
      <w:r w:rsidRPr="007C4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b/>
          <w:bCs/>
          <w:sz w:val="24"/>
          <w:szCs w:val="24"/>
          <w:lang w:val="en-US"/>
        </w:rPr>
        <w:t>závažnosti</w:t>
      </w:r>
      <w:proofErr w:type="spellEnd"/>
      <w:r w:rsidRPr="007C414F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b/>
          <w:bCs/>
          <w:sz w:val="24"/>
          <w:szCs w:val="24"/>
          <w:lang w:val="en-US"/>
        </w:rPr>
        <w:t>rizík</w:t>
      </w:r>
      <w:proofErr w:type="spellEnd"/>
    </w:p>
    <w:p w14:paraId="5471653B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60" w:after="0" w:line="240" w:lineRule="auto"/>
        <w:ind w:right="6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Úroveň z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ávažnosti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[R]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vyhodnocovaná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násobok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stanovenej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[P]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stanoveného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dopadu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[D].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Všeobecne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funkcia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výpočet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prístupe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orientovanom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hrozby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uvádzaná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D4570AA" w14:textId="77777777" w:rsidR="00632927" w:rsidRPr="007C414F" w:rsidRDefault="001F7A07">
      <w:pPr>
        <w:widowControl w:val="0"/>
        <w:autoSpaceDE w:val="0"/>
        <w:autoSpaceDN w:val="0"/>
        <w:adjustRightInd w:val="0"/>
        <w:spacing w:before="119" w:after="0" w:line="240" w:lineRule="auto"/>
        <w:ind w:right="1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C414F">
        <w:rPr>
          <w:rFonts w:ascii="Times New Roman" w:hAnsi="Times New Roman" w:cs="Times New Roman"/>
          <w:i/>
          <w:iCs/>
          <w:sz w:val="24"/>
          <w:szCs w:val="24"/>
        </w:rPr>
        <w:t>R = P x D</w:t>
      </w:r>
    </w:p>
    <w:p w14:paraId="0BFFDBBD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125"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Pre</w:t>
      </w:r>
      <w:r w:rsidRPr="007C41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jednotlivé</w:t>
      </w:r>
      <w:r w:rsidRPr="007C41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aktíva</w:t>
      </w:r>
      <w:r w:rsidRPr="007C41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sú</w:t>
      </w:r>
      <w:r w:rsidRPr="007C41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hodnotené</w:t>
      </w:r>
      <w:r w:rsidRPr="007C41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len</w:t>
      </w:r>
      <w:r w:rsidRPr="007C41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tie</w:t>
      </w:r>
      <w:r w:rsidRPr="007C41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položky</w:t>
      </w:r>
      <w:r w:rsidRPr="007C41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z</w:t>
      </w:r>
      <w:r w:rsidRPr="007C41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katal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ógu</w:t>
      </w:r>
      <w:proofErr w:type="spellEnd"/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relevantné</w:t>
      </w:r>
      <w:proofErr w:type="spellEnd"/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konkrétne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aktívum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. Pre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každú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relevantných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príslušné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aktívum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vypočíta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úroveň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závažnosti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Výsledná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hodnota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úrovne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závažnosti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kontexte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[R]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potom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súčtom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každej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relevantných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referenčného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katalógu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t.j.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19D9B0D" w14:textId="77777777" w:rsidR="00632927" w:rsidRPr="007C414F" w:rsidRDefault="001F7A07">
      <w:pPr>
        <w:widowControl w:val="0"/>
        <w:tabs>
          <w:tab w:val="left" w:pos="723"/>
        </w:tabs>
        <w:autoSpaceDE w:val="0"/>
        <w:autoSpaceDN w:val="0"/>
        <w:adjustRightInd w:val="0"/>
        <w:spacing w:before="118" w:after="0" w:line="240" w:lineRule="auto"/>
        <w:ind w:right="9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C414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C414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i/>
          <w:iCs/>
          <w:sz w:val="24"/>
          <w:szCs w:val="24"/>
        </w:rPr>
        <w:t>=</w:t>
      </w:r>
      <w:r w:rsidRPr="007C414F">
        <w:rPr>
          <w:rFonts w:ascii="Times New Roman" w:hAnsi="Times New Roman" w:cs="Times New Roman"/>
          <w:i/>
          <w:iCs/>
          <w:sz w:val="24"/>
          <w:szCs w:val="24"/>
        </w:rPr>
        <w:tab/>
        <w:t>∑ R</w:t>
      </w:r>
      <w:r w:rsidRPr="007C414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7C414F">
        <w:rPr>
          <w:rFonts w:ascii="Times New Roman" w:hAnsi="Times New Roman" w:cs="Times New Roman"/>
          <w:i/>
          <w:iCs/>
          <w:sz w:val="24"/>
          <w:szCs w:val="24"/>
        </w:rPr>
        <w:t xml:space="preserve"> ...</w:t>
      </w:r>
      <w:r w:rsidRPr="007C414F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proofErr w:type="spellStart"/>
      <w:r w:rsidRPr="007C414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C414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</w:p>
    <w:p w14:paraId="4652472B" w14:textId="3D186D15" w:rsidR="00632927" w:rsidRDefault="001F7A07" w:rsidP="007C414F">
      <w:pPr>
        <w:widowControl w:val="0"/>
        <w:autoSpaceDE w:val="0"/>
        <w:autoSpaceDN w:val="0"/>
        <w:adjustRightInd w:val="0"/>
        <w:spacing w:before="121" w:after="0" w:line="240" w:lineRule="auto"/>
        <w:ind w:right="6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Jednotlivé hrozby môžu byť (resp. typicky aj s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ú)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zreťazené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. Tieto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možné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vyjadriť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prostredníctvom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scenára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7C414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opisu</w:t>
      </w:r>
      <w:proofErr w:type="spellEnd"/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škodlivej</w:t>
      </w:r>
      <w:proofErr w:type="spellEnd"/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udalosti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Riziková</w:t>
      </w:r>
      <w:proofErr w:type="spellEnd"/>
      <w:r w:rsidRPr="007C414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expozícia</w:t>
      </w:r>
      <w:proofErr w:type="spellEnd"/>
      <w:r w:rsidRPr="007C414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dotknutých</w:t>
      </w:r>
      <w:proofErr w:type="spellEnd"/>
      <w:r w:rsidRPr="007C414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scenári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potom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priemerom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súčasťou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scenára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podobného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vzorca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t.j.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547216E" w14:textId="4795E969" w:rsidR="007C414F" w:rsidRPr="007C414F" w:rsidRDefault="007C414F" w:rsidP="007C414F">
      <w:pPr>
        <w:widowControl w:val="0"/>
        <w:autoSpaceDE w:val="0"/>
        <w:autoSpaceDN w:val="0"/>
        <w:adjustRightInd w:val="0"/>
        <w:spacing w:before="121" w:after="0" w:line="240" w:lineRule="auto"/>
        <w:ind w:left="4320" w:right="692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</w:p>
    <w:p w14:paraId="792E8C77" w14:textId="6314A30A" w:rsidR="007C414F" w:rsidRPr="007C414F" w:rsidRDefault="001F7A07" w:rsidP="007C414F">
      <w:pPr>
        <w:widowControl w:val="0"/>
        <w:autoSpaceDE w:val="0"/>
        <w:autoSpaceDN w:val="0"/>
        <w:adjustRightInd w:val="0"/>
        <w:spacing w:before="118" w:after="0" w:line="240" w:lineRule="auto"/>
        <w:ind w:left="484"/>
        <w:jc w:val="center"/>
        <w:rPr>
          <w:rFonts w:ascii="Times New Roman" w:hAnsi="Times New Roman" w:cs="Times New Roman"/>
          <w:i/>
          <w:iCs/>
          <w:spacing w:val="-8"/>
          <w:sz w:val="24"/>
          <w:szCs w:val="24"/>
        </w:rPr>
      </w:pPr>
      <w:r w:rsidRPr="007C414F">
        <w:rPr>
          <w:rFonts w:ascii="Times New Roman" w:hAnsi="Times New Roman" w:cs="Times New Roman"/>
          <w:i/>
          <w:iCs/>
          <w:position w:val="-13"/>
          <w:sz w:val="24"/>
          <w:szCs w:val="24"/>
        </w:rPr>
        <w:t>R</w:t>
      </w:r>
      <w:r w:rsidRPr="007C414F">
        <w:rPr>
          <w:rFonts w:ascii="Times New Roman" w:hAnsi="Times New Roman" w:cs="Times New Roman"/>
          <w:i/>
          <w:iCs/>
          <w:position w:val="-15"/>
          <w:sz w:val="24"/>
          <w:szCs w:val="24"/>
        </w:rPr>
        <w:t xml:space="preserve">s  </w:t>
      </w:r>
      <w:r w:rsidRPr="007C414F">
        <w:rPr>
          <w:rFonts w:ascii="Times New Roman" w:hAnsi="Times New Roman" w:cs="Times New Roman"/>
          <w:i/>
          <w:iCs/>
          <w:position w:val="-13"/>
          <w:sz w:val="24"/>
          <w:szCs w:val="24"/>
        </w:rPr>
        <w:t>=</w:t>
      </w:r>
      <w:r w:rsidRPr="007C414F">
        <w:rPr>
          <w:rFonts w:ascii="Times New Roman" w:hAnsi="Times New Roman" w:cs="Times New Roman"/>
          <w:i/>
          <w:iCs/>
          <w:spacing w:val="-48"/>
          <w:position w:val="-13"/>
          <w:sz w:val="24"/>
          <w:szCs w:val="24"/>
          <w:u w:val="single"/>
        </w:rPr>
        <w:t xml:space="preserve"> </w:t>
      </w:r>
      <w:r w:rsidRPr="007C414F">
        <w:rPr>
          <w:rFonts w:ascii="Times New Roman" w:hAnsi="Times New Roman" w:cs="Times New Roman"/>
          <w:spacing w:val="11"/>
          <w:position w:val="-13"/>
          <w:sz w:val="24"/>
          <w:szCs w:val="24"/>
          <w:u w:val="single"/>
        </w:rPr>
        <w:t>1</w:t>
      </w:r>
      <w:r w:rsidRPr="007C414F">
        <w:rPr>
          <w:rFonts w:ascii="Times New Roman" w:hAnsi="Times New Roman" w:cs="Times New Roman"/>
          <w:spacing w:val="-1"/>
          <w:sz w:val="24"/>
          <w:szCs w:val="24"/>
        </w:rPr>
        <w:t>𝑛</w:t>
      </w:r>
      <w:r w:rsidRPr="007C414F">
        <w:rPr>
          <w:rFonts w:ascii="Times New Roman" w:hAnsi="Times New Roman" w:cs="Times New Roman"/>
          <w:i/>
          <w:iCs/>
          <w:sz w:val="24"/>
          <w:szCs w:val="24"/>
        </w:rPr>
        <w:t>∑</w:t>
      </w:r>
      <w:r w:rsidRPr="007C414F">
        <w:rPr>
          <w:rFonts w:ascii="Times New Roman" w:hAnsi="Times New Roman" w:cs="Times New Roman"/>
          <w:i/>
          <w:iCs/>
          <w:spacing w:val="-169"/>
          <w:sz w:val="24"/>
          <w:szCs w:val="24"/>
        </w:rPr>
        <w:t xml:space="preserve"> </w:t>
      </w:r>
      <w:proofErr w:type="spellStart"/>
      <w:r w:rsidRPr="007C414F">
        <w:rPr>
          <w:rFonts w:ascii="Times New Roman" w:hAnsi="Times New Roman" w:cs="Times New Roman"/>
          <w:i/>
          <w:iCs/>
          <w:spacing w:val="-8"/>
          <w:sz w:val="24"/>
          <w:szCs w:val="24"/>
        </w:rPr>
        <w:t>R</w:t>
      </w:r>
      <w:r w:rsidRPr="007C414F">
        <w:rPr>
          <w:rFonts w:ascii="Times New Roman" w:hAnsi="Times New Roman" w:cs="Times New Roman"/>
          <w:i/>
          <w:iCs/>
          <w:spacing w:val="-8"/>
          <w:sz w:val="24"/>
          <w:szCs w:val="24"/>
          <w:vertAlign w:val="subscript"/>
        </w:rPr>
        <w:t>i</w:t>
      </w:r>
      <w:proofErr w:type="spellEnd"/>
      <w:r w:rsidRPr="007C414F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</w:p>
    <w:p w14:paraId="3F2D1D2C" w14:textId="7DB64C5B" w:rsidR="00632927" w:rsidRPr="007C414F" w:rsidRDefault="007C414F" w:rsidP="007C414F">
      <w:pPr>
        <w:widowControl w:val="0"/>
        <w:autoSpaceDE w:val="0"/>
        <w:autoSpaceDN w:val="0"/>
        <w:adjustRightInd w:val="0"/>
        <w:spacing w:before="118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C414F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   </w:t>
      </w:r>
      <w:r w:rsidR="001F7A07" w:rsidRPr="007C414F">
        <w:rPr>
          <w:rFonts w:ascii="Times New Roman" w:hAnsi="Times New Roman" w:cs="Times New Roman"/>
          <w:i/>
          <w:iCs/>
          <w:sz w:val="24"/>
          <w:szCs w:val="24"/>
        </w:rPr>
        <w:t>i=1</w:t>
      </w:r>
    </w:p>
    <w:p w14:paraId="40C50550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88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69B038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72" w:after="0" w:line="240" w:lineRule="auto"/>
        <w:ind w:right="6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Riziková expozícia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informačn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vypočítava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aritmetický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priemer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súčet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relevantných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vstupujúcich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scenára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vydelí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počtom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relevantných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vstupujúcich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scenára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9A2C3C" w14:textId="77777777" w:rsidR="00632927" w:rsidRPr="007C414F" w:rsidRDefault="00632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FD61B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78" w:after="0" w:line="240" w:lineRule="auto"/>
        <w:ind w:right="6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Je</w:t>
      </w:r>
      <w:r w:rsidRPr="007C41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potrebné</w:t>
      </w:r>
      <w:r w:rsidRPr="007C41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uviesť,</w:t>
      </w:r>
      <w:r w:rsidRPr="007C41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že</w:t>
      </w:r>
      <w:r w:rsidRPr="007C41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v</w:t>
      </w:r>
      <w:r w:rsidRPr="007C41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pr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ístupe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orientovanom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zraniteľnosti</w:t>
      </w:r>
      <w:proofErr w:type="spellEnd"/>
      <w:r w:rsidRPr="007C414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7C414F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identifikácia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hrozieb</w:t>
      </w:r>
      <w:proofErr w:type="spellEnd"/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založená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identifikácii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ich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vlastníkov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identifikácii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b/>
          <w:bCs/>
          <w:sz w:val="24"/>
          <w:szCs w:val="24"/>
          <w:lang w:val="en-US"/>
        </w:rPr>
        <w:t>zraniteľností</w:t>
      </w:r>
      <w:proofErr w:type="spellEnd"/>
      <w:r w:rsidRPr="007C4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[V]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potenciálne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pôsobiacich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tieto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Funkcia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výpočet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potom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uvádzaná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spolu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hodnotou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zraniteľnosti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tiež</w:t>
      </w:r>
      <w:proofErr w:type="spellEnd"/>
      <w:r w:rsidRPr="007C414F">
        <w:rPr>
          <w:rFonts w:ascii="Times New Roman" w:hAnsi="Times New Roman" w:cs="Times New Roman"/>
          <w:spacing w:val="-28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E5C19E" w14:textId="34ACB951" w:rsidR="00632927" w:rsidRDefault="001F7A07">
      <w:pPr>
        <w:widowControl w:val="0"/>
        <w:autoSpaceDE w:val="0"/>
        <w:autoSpaceDN w:val="0"/>
        <w:adjustRightInd w:val="0"/>
        <w:spacing w:before="118" w:after="0" w:line="240" w:lineRule="auto"/>
        <w:ind w:right="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C414F">
        <w:rPr>
          <w:rFonts w:ascii="Times New Roman" w:hAnsi="Times New Roman" w:cs="Times New Roman"/>
          <w:i/>
          <w:iCs/>
          <w:sz w:val="24"/>
          <w:szCs w:val="24"/>
        </w:rPr>
        <w:t>R = P x D x V</w:t>
      </w:r>
    </w:p>
    <w:p w14:paraId="614E1EDB" w14:textId="77777777" w:rsidR="003C74F7" w:rsidRPr="007C414F" w:rsidRDefault="003C74F7">
      <w:pPr>
        <w:widowControl w:val="0"/>
        <w:autoSpaceDE w:val="0"/>
        <w:autoSpaceDN w:val="0"/>
        <w:adjustRightInd w:val="0"/>
        <w:spacing w:before="118" w:after="0" w:line="240" w:lineRule="auto"/>
        <w:ind w:right="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241B553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125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Výsledné hodnoty množiny je n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ásledne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možné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zaradiť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dvojrozmernej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matici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DD5EC6C" w14:textId="77777777" w:rsidR="00632927" w:rsidRPr="0050090D" w:rsidRDefault="0063292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3"/>
          <w:szCs w:val="1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1530"/>
        <w:gridCol w:w="1535"/>
        <w:gridCol w:w="1530"/>
        <w:gridCol w:w="1529"/>
        <w:gridCol w:w="1529"/>
      </w:tblGrid>
      <w:tr w:rsidR="00632927" w:rsidRPr="0050090D" w14:paraId="49AC0FD5" w14:textId="77777777">
        <w:trPr>
          <w:trHeight w:val="460"/>
        </w:trPr>
        <w:tc>
          <w:tcPr>
            <w:tcW w:w="23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22DBB8B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37" w:after="0" w:line="364" w:lineRule="atLeast"/>
              <w:ind w:left="860" w:hanging="536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Pravdepodobnosť hrozby</w:t>
            </w:r>
          </w:p>
        </w:tc>
        <w:tc>
          <w:tcPr>
            <w:tcW w:w="7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6249F0E9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3134" w:right="3134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Dopad hrozby</w:t>
            </w:r>
          </w:p>
        </w:tc>
      </w:tr>
      <w:tr w:rsidR="00632927" w:rsidRPr="0050090D" w14:paraId="14D70C83" w14:textId="77777777">
        <w:trPr>
          <w:trHeight w:val="795"/>
        </w:trPr>
        <w:tc>
          <w:tcPr>
            <w:tcW w:w="2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68E83B83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400854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1" w:after="0" w:line="376" w:lineRule="atLeast"/>
              <w:ind w:left="675" w:right="150" w:hanging="505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Zanedbateľn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ý (5)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8C3C09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1" w:after="0" w:line="376" w:lineRule="atLeast"/>
              <w:ind w:left="601" w:right="304" w:hanging="281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Minimálny (20)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95ADBD"/>
              <w:right w:val="single" w:sz="3" w:space="0" w:color="000000"/>
            </w:tcBorders>
            <w:shd w:val="clear" w:color="000000" w:fill="FFFFFF"/>
          </w:tcPr>
          <w:p w14:paraId="55E7DD9D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1" w:after="0" w:line="376" w:lineRule="atLeast"/>
              <w:ind w:left="601" w:right="403" w:hanging="17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Stredný (50)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95ADBD"/>
              <w:right w:val="single" w:sz="3" w:space="0" w:color="000000"/>
            </w:tcBorders>
            <w:shd w:val="clear" w:color="000000" w:fill="FFFFFF"/>
          </w:tcPr>
          <w:p w14:paraId="3B2DC0A7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1" w:after="0" w:line="376" w:lineRule="atLeast"/>
              <w:ind w:left="602" w:right="382" w:hanging="196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Závažn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ý (70)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44A0BB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1" w:after="0" w:line="376" w:lineRule="atLeast"/>
              <w:ind w:left="578" w:right="166" w:hanging="386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Katastrofický (100)</w:t>
            </w:r>
          </w:p>
        </w:tc>
      </w:tr>
      <w:tr w:rsidR="00632927" w:rsidRPr="0050090D" w14:paraId="48336156" w14:textId="77777777">
        <w:trPr>
          <w:trHeight w:val="495"/>
        </w:trPr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07CA9E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Vysoká (1)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5AF4DEBF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80" w:right="279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5*1,0=5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EAEA"/>
          </w:tcPr>
          <w:p w14:paraId="7F122CEF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301"/>
              <w:jc w:val="right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20*1,0=20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2CE13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79" w:right="279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50*1,0=50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8957B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68" w:right="167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70*1,0=70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B5CC9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70" w:right="167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100*1,0=100</w:t>
            </w:r>
          </w:p>
        </w:tc>
      </w:tr>
      <w:tr w:rsidR="00632927" w:rsidRPr="0050090D" w14:paraId="11A846CF" w14:textId="77777777">
        <w:trPr>
          <w:trHeight w:val="495"/>
        </w:trPr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2A03AB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Stredná (0,8)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44DBB8BF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9" w:right="279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5*0,8=4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EAEA"/>
          </w:tcPr>
          <w:p w14:paraId="3C4B5A84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right="301"/>
              <w:jc w:val="right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20*0,8=16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C5FB5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81" w:right="278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50*0,8=40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06FDA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70" w:right="165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70*0,8=56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FFAE1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70" w:right="167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100*0,8=80</w:t>
            </w:r>
          </w:p>
        </w:tc>
      </w:tr>
      <w:tr w:rsidR="00632927" w:rsidRPr="0050090D" w14:paraId="309B5964" w14:textId="77777777">
        <w:trPr>
          <w:trHeight w:val="495"/>
        </w:trPr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B1281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Nízka (0,5)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4A5C2A10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9" w:right="279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5*0,6=2,5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4CC67FB4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right="301"/>
              <w:jc w:val="right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20*0,6=10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761DF8B3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81" w:right="278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50*0,6=25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EAEA"/>
          </w:tcPr>
          <w:p w14:paraId="76DAE2D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70" w:right="165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70*0,6=35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D16AA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70" w:right="167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100*0,6=50</w:t>
            </w:r>
          </w:p>
        </w:tc>
      </w:tr>
      <w:tr w:rsidR="00632927" w:rsidRPr="0050090D" w14:paraId="10BA55F6" w14:textId="77777777">
        <w:trPr>
          <w:trHeight w:val="490"/>
        </w:trPr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11ECE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Veľmi n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ízkla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(0,1)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55C797A1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79" w:right="279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5*0,1=0,5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6510F0AD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right="360"/>
              <w:jc w:val="right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20*0,1=2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55EDF9FC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81" w:right="277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50*0,1=5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259C09EC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66" w:right="167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70*0,1=7</w:t>
            </w:r>
          </w:p>
        </w:tc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EBEB"/>
          </w:tcPr>
          <w:p w14:paraId="6E35603F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70" w:right="167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100*0,1=10</w:t>
            </w:r>
          </w:p>
        </w:tc>
      </w:tr>
    </w:tbl>
    <w:p w14:paraId="5780889F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0615D3" w14:textId="77777777" w:rsidR="00632927" w:rsidRPr="0050090D" w:rsidRDefault="0063292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980263A" w14:textId="3227D1D8" w:rsidR="00632927" w:rsidRPr="007C414F" w:rsidRDefault="001F7A07" w:rsidP="007C414F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1" w:after="58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C414F">
        <w:rPr>
          <w:rFonts w:ascii="Times New Roman" w:hAnsi="Times New Roman" w:cs="Times New Roman"/>
          <w:b/>
          <w:bCs/>
          <w:sz w:val="20"/>
          <w:szCs w:val="20"/>
        </w:rPr>
        <w:t>Klasifikácia úrovne závažnosti</w:t>
      </w:r>
      <w:r w:rsidRPr="007C414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 w:rsidRPr="007C414F">
        <w:rPr>
          <w:rFonts w:ascii="Times New Roman" w:hAnsi="Times New Roman" w:cs="Times New Roman"/>
          <w:b/>
          <w:bCs/>
          <w:sz w:val="20"/>
          <w:szCs w:val="20"/>
        </w:rPr>
        <w:t>riz</w:t>
      </w:r>
      <w:r w:rsidRPr="007C414F">
        <w:rPr>
          <w:rFonts w:ascii="Times New Roman" w:hAnsi="Times New Roman" w:cs="Times New Roman"/>
          <w:b/>
          <w:bCs/>
          <w:sz w:val="20"/>
          <w:szCs w:val="20"/>
          <w:lang w:val="en-US"/>
        </w:rPr>
        <w:t>ík</w:t>
      </w:r>
      <w:proofErr w:type="spellEnd"/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3202"/>
        <w:gridCol w:w="2631"/>
      </w:tblGrid>
      <w:tr w:rsidR="00632927" w:rsidRPr="0050090D" w14:paraId="734C8F63" w14:textId="77777777" w:rsidTr="007C414F">
        <w:trPr>
          <w:trHeight w:val="720"/>
        </w:trPr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44477289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598" w:right="594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Úroveň rizika č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íselne</w:t>
            </w:r>
            <w:proofErr w:type="spellEnd"/>
          </w:p>
        </w:tc>
        <w:tc>
          <w:tcPr>
            <w:tcW w:w="3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0401C82A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00" w:right="219" w:hanging="27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Úroveň z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ávažnosti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rizika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slovne</w:t>
            </w:r>
            <w:proofErr w:type="spellEnd"/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5368B74B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506" w:right="499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Závažnosť rizika</w:t>
            </w:r>
          </w:p>
        </w:tc>
      </w:tr>
      <w:tr w:rsidR="00632927" w:rsidRPr="0050090D" w14:paraId="5C4CF728" w14:textId="77777777" w:rsidTr="007C414F">
        <w:trPr>
          <w:trHeight w:val="495"/>
        </w:trPr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928E"/>
          </w:tcPr>
          <w:p w14:paraId="5B25AC52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598" w:right="593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od 80 do 100</w:t>
            </w:r>
          </w:p>
        </w:tc>
        <w:tc>
          <w:tcPr>
            <w:tcW w:w="3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928E"/>
          </w:tcPr>
          <w:p w14:paraId="4F509A3C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714" w:right="714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Mimoriadne vysoké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928E"/>
          </w:tcPr>
          <w:p w14:paraId="6239BE7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632927" w:rsidRPr="0050090D" w14:paraId="093463DA" w14:textId="77777777" w:rsidTr="007C414F">
        <w:trPr>
          <w:trHeight w:val="495"/>
        </w:trPr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ADBD"/>
          </w:tcPr>
          <w:p w14:paraId="0FB2932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598" w:right="589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od 50 do 79</w:t>
            </w:r>
          </w:p>
        </w:tc>
        <w:tc>
          <w:tcPr>
            <w:tcW w:w="3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ADBD"/>
          </w:tcPr>
          <w:p w14:paraId="50C3D592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714" w:right="710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Vysoké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ADBD"/>
          </w:tcPr>
          <w:p w14:paraId="03E527CC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1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632927" w:rsidRPr="0050090D" w14:paraId="44618E94" w14:textId="77777777" w:rsidTr="007C414F">
        <w:trPr>
          <w:trHeight w:val="495"/>
        </w:trPr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4D3D3"/>
          </w:tcPr>
          <w:p w14:paraId="39E7522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598" w:right="589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od 10 do 49</w:t>
            </w:r>
          </w:p>
        </w:tc>
        <w:tc>
          <w:tcPr>
            <w:tcW w:w="3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4D3D3"/>
          </w:tcPr>
          <w:p w14:paraId="7A475F3B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714" w:right="705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Nízke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4D3D3"/>
          </w:tcPr>
          <w:p w14:paraId="1F1D5C10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632927" w:rsidRPr="0050090D" w14:paraId="24BE17BD" w14:textId="77777777" w:rsidTr="007C414F">
        <w:trPr>
          <w:trHeight w:val="495"/>
        </w:trPr>
        <w:tc>
          <w:tcPr>
            <w:tcW w:w="3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6DA7A984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598" w:right="588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od 0 do 9</w:t>
            </w:r>
          </w:p>
        </w:tc>
        <w:tc>
          <w:tcPr>
            <w:tcW w:w="3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541F206B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714" w:right="7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Zanedbateľn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</w:t>
            </w:r>
          </w:p>
        </w:tc>
        <w:tc>
          <w:tcPr>
            <w:tcW w:w="2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492B7F43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</w:tbl>
    <w:p w14:paraId="2BA184CE" w14:textId="77777777" w:rsidR="00632927" w:rsidRPr="0050090D" w:rsidRDefault="0063292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E708FD3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Nasledujúcimi fázami v procese riadenia rizík je určenie met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ódy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ošetrenia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následne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komunikácia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4A8C4F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8A78A1" w14:textId="77777777" w:rsidR="007C414F" w:rsidRDefault="001F7A07" w:rsidP="007C414F">
      <w:pPr>
        <w:pStyle w:val="Odsekzoznamu"/>
        <w:widowControl w:val="0"/>
        <w:numPr>
          <w:ilvl w:val="0"/>
          <w:numId w:val="2"/>
        </w:numPr>
        <w:tabs>
          <w:tab w:val="left" w:pos="1161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C414F">
        <w:rPr>
          <w:rFonts w:ascii="Times New Roman" w:hAnsi="Times New Roman" w:cs="Times New Roman"/>
          <w:b/>
          <w:bCs/>
          <w:sz w:val="32"/>
          <w:szCs w:val="32"/>
        </w:rPr>
        <w:t>Ošetrovanie</w:t>
      </w:r>
      <w:r w:rsidRPr="007C414F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7C414F">
        <w:rPr>
          <w:rFonts w:ascii="Times New Roman" w:hAnsi="Times New Roman" w:cs="Times New Roman"/>
          <w:b/>
          <w:bCs/>
          <w:sz w:val="32"/>
          <w:szCs w:val="32"/>
        </w:rPr>
        <w:t>rizika</w:t>
      </w:r>
    </w:p>
    <w:p w14:paraId="7E1D04DB" w14:textId="64188A8C" w:rsidR="00632927" w:rsidRPr="007C414F" w:rsidRDefault="001F7A07" w:rsidP="007C414F">
      <w:pPr>
        <w:pStyle w:val="Odsekzoznamu"/>
        <w:widowControl w:val="0"/>
        <w:numPr>
          <w:ilvl w:val="1"/>
          <w:numId w:val="2"/>
        </w:numPr>
        <w:tabs>
          <w:tab w:val="left" w:pos="1161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>Metódy ošetrenia rizika</w:t>
      </w:r>
    </w:p>
    <w:p w14:paraId="4ED010CF" w14:textId="77777777" w:rsidR="007C414F" w:rsidRDefault="001F7A07" w:rsidP="007C414F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Pri výbere a prijímaní opatrení sa zohľadňuj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ú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nasledovné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základné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prístupy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4D8F848" w14:textId="2E118C98" w:rsidR="00632927" w:rsidRPr="007C414F" w:rsidRDefault="001F7A07" w:rsidP="007C414F">
      <w:pPr>
        <w:pStyle w:val="Odsekzoznamu"/>
        <w:widowControl w:val="0"/>
        <w:numPr>
          <w:ilvl w:val="1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>Zníženie</w:t>
      </w:r>
      <w:r w:rsidRPr="007C414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b/>
          <w:bCs/>
          <w:sz w:val="24"/>
          <w:szCs w:val="24"/>
        </w:rPr>
        <w:t>rizika</w:t>
      </w:r>
    </w:p>
    <w:p w14:paraId="00F7A53E" w14:textId="77777777" w:rsidR="007C414F" w:rsidRDefault="001F7A07" w:rsidP="007C414F">
      <w:pPr>
        <w:widowControl w:val="0"/>
        <w:autoSpaceDE w:val="0"/>
        <w:autoSpaceDN w:val="0"/>
        <w:adjustRightInd w:val="0"/>
        <w:spacing w:before="60" w:after="0" w:line="240" w:lineRule="auto"/>
        <w:ind w:right="701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Zníženie</w:t>
      </w:r>
      <w:r w:rsidRPr="007C41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rizika</w:t>
      </w:r>
      <w:r w:rsidRPr="007C41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je</w:t>
      </w:r>
      <w:r w:rsidRPr="007C41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najčastejšou</w:t>
      </w:r>
      <w:r w:rsidRPr="007C41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met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ódou</w:t>
      </w:r>
      <w:proofErr w:type="spellEnd"/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ošetrenia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414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Uplatnený</w:t>
      </w:r>
      <w:proofErr w:type="spellEnd"/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pacing w:val="2"/>
          <w:sz w:val="24"/>
          <w:szCs w:val="24"/>
          <w:lang w:val="en-US"/>
        </w:rPr>
        <w:t>je</w:t>
      </w:r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výber</w:t>
      </w:r>
      <w:proofErr w:type="spellEnd"/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vhodných</w:t>
      </w:r>
      <w:proofErr w:type="spellEnd"/>
    </w:p>
    <w:p w14:paraId="02B9A140" w14:textId="29A02D53" w:rsidR="00632927" w:rsidRPr="007C414F" w:rsidRDefault="001F7A07" w:rsidP="007C414F">
      <w:pPr>
        <w:widowControl w:val="0"/>
        <w:autoSpaceDE w:val="0"/>
        <w:autoSpaceDN w:val="0"/>
        <w:adjustRightInd w:val="0"/>
        <w:spacing w:before="60" w:after="0" w:line="240" w:lineRule="auto"/>
        <w:ind w:right="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aby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bolo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znížené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až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úroveň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zvyškového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následne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prehodnotené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akceptovateľné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6BC57B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120" w:after="0" w:line="240" w:lineRule="auto"/>
        <w:ind w:right="6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Zníženie rizika je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možn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dosiahnuť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pomocou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vhodných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zníženie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následkov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zníženie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pravdepodobnosti</w:t>
      </w:r>
      <w:proofErr w:type="spellEnd"/>
      <w:r w:rsidRPr="007C414F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realizácie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napr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riziku</w:t>
      </w:r>
      <w:proofErr w:type="spellEnd"/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útoku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C414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infiltrácie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zo</w:t>
      </w:r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siete</w:t>
      </w:r>
      <w:proofErr w:type="spellEnd"/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internet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nasadia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adekvátne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nakonfigurované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firewally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ďalšie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nástroje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F83C021" w14:textId="0E362145" w:rsidR="00632927" w:rsidRPr="007C414F" w:rsidRDefault="001F7A07" w:rsidP="007C414F">
      <w:pPr>
        <w:pStyle w:val="Odsekzoznamu"/>
        <w:widowControl w:val="0"/>
        <w:numPr>
          <w:ilvl w:val="2"/>
          <w:numId w:val="9"/>
        </w:numPr>
        <w:tabs>
          <w:tab w:val="left" w:pos="1731"/>
        </w:tabs>
        <w:autoSpaceDE w:val="0"/>
        <w:autoSpaceDN w:val="0"/>
        <w:adjustRightInd w:val="0"/>
        <w:spacing w:before="18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>Vyhnutie sa</w:t>
      </w:r>
      <w:r w:rsidRPr="007C414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b/>
          <w:bCs/>
          <w:sz w:val="24"/>
          <w:szCs w:val="24"/>
        </w:rPr>
        <w:t>riziku</w:t>
      </w:r>
    </w:p>
    <w:p w14:paraId="4C6E5E32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60" w:after="0" w:line="240" w:lineRule="auto"/>
        <w:ind w:right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Keď je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identifikovan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považované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príliš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vysoké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náklady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implementáciu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ošetrenia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presahujú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prínosy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rozhodnutím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úplné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vyhnutie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a to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nevykonaním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plánovanej</w:t>
      </w:r>
      <w:proofErr w:type="spellEnd"/>
      <w:r w:rsidRPr="007C414F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7C414F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existujúcej</w:t>
      </w:r>
      <w:proofErr w:type="spellEnd"/>
      <w:r w:rsidRPr="007C414F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aktivity</w:t>
      </w:r>
      <w:proofErr w:type="spellEnd"/>
      <w:r w:rsidRPr="007C414F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7C414F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súboru</w:t>
      </w:r>
      <w:proofErr w:type="spellEnd"/>
      <w:r w:rsidRPr="007C414F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aktivít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resp.</w:t>
      </w:r>
      <w:r w:rsidRPr="007C414F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zmenou</w:t>
      </w:r>
      <w:proofErr w:type="spellEnd"/>
      <w:r w:rsidRPr="007C414F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podmienok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7C414F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ktorých</w:t>
      </w:r>
      <w:proofErr w:type="spellEnd"/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činnosť</w:t>
      </w:r>
      <w:proofErr w:type="spellEnd"/>
      <w:r w:rsidRPr="007C414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vykonávaná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208472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120" w:after="0" w:line="240" w:lineRule="auto"/>
        <w:ind w:right="69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414F">
        <w:rPr>
          <w:rFonts w:ascii="Times New Roman" w:hAnsi="Times New Roman" w:cs="Times New Roman"/>
          <w:sz w:val="24"/>
          <w:szCs w:val="24"/>
        </w:rPr>
        <w:t>Najčastejš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ím</w:t>
      </w:r>
      <w:proofErr w:type="spellEnd"/>
      <w:r w:rsidRPr="007C414F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spôsobom</w:t>
      </w:r>
      <w:proofErr w:type="spellEnd"/>
      <w:r w:rsidRPr="007C414F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vyhnutia</w:t>
      </w:r>
      <w:proofErr w:type="spellEnd"/>
      <w:r w:rsidRPr="007C414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riziku</w:t>
      </w:r>
      <w:proofErr w:type="spellEnd"/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7C414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rozhodnutie</w:t>
      </w:r>
      <w:proofErr w:type="spellEnd"/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zmeniť</w:t>
      </w:r>
      <w:proofErr w:type="spellEnd"/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prostredie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414F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ktorom</w:t>
      </w:r>
      <w:proofErr w:type="spellEnd"/>
      <w:r w:rsidRPr="007C414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C414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vyskytuje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aby</w:t>
      </w:r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toto</w:t>
      </w:r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neprichádzalo</w:t>
      </w:r>
      <w:proofErr w:type="spellEnd"/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úvahy</w:t>
      </w:r>
      <w:proofErr w:type="spellEnd"/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napr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414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prípade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ohrozenia</w:t>
      </w:r>
      <w:proofErr w:type="spellEnd"/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dôvernosti</w:t>
      </w:r>
      <w:proofErr w:type="spellEnd"/>
      <w:r w:rsidRPr="007C414F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údajov</w:t>
      </w:r>
      <w:proofErr w:type="spellEnd"/>
      <w:r w:rsidRPr="007C414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7C414F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prenose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nedôveryhodným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komunikačným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kanálom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použije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iný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komunikačný</w:t>
      </w:r>
      <w:proofErr w:type="spellEnd"/>
      <w:r w:rsidRPr="007C414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kanál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1785F2EA" w14:textId="276BDE25" w:rsidR="00632927" w:rsidRPr="007C414F" w:rsidRDefault="001F7A07" w:rsidP="007C414F">
      <w:pPr>
        <w:pStyle w:val="Odsekzoznamu"/>
        <w:widowControl w:val="0"/>
        <w:numPr>
          <w:ilvl w:val="2"/>
          <w:numId w:val="9"/>
        </w:numPr>
        <w:tabs>
          <w:tab w:val="left" w:pos="1731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>Presun</w:t>
      </w:r>
      <w:r w:rsidRPr="007C414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b/>
          <w:bCs/>
          <w:sz w:val="24"/>
          <w:szCs w:val="24"/>
        </w:rPr>
        <w:t>rizika</w:t>
      </w:r>
    </w:p>
    <w:p w14:paraId="08C4CB42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60" w:after="0" w:line="240" w:lineRule="auto"/>
        <w:ind w:right="6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Presun</w:t>
      </w:r>
      <w:r w:rsidRPr="007C414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rizika</w:t>
      </w:r>
      <w:r w:rsidRPr="007C414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je</w:t>
      </w:r>
      <w:r w:rsidRPr="007C41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metóda</w:t>
      </w:r>
      <w:r w:rsidRPr="007C414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ošetrenia</w:t>
      </w:r>
      <w:r w:rsidRPr="007C41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rizika,</w:t>
      </w:r>
      <w:r w:rsidRPr="007C414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pri</w:t>
      </w:r>
      <w:r w:rsidRPr="007C41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ktorej</w:t>
      </w:r>
      <w:r w:rsidRPr="007C41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bude</w:t>
      </w:r>
      <w:r w:rsidRPr="007C41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určit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časť</w:t>
      </w:r>
      <w:proofErr w:type="spellEnd"/>
      <w:r w:rsidRPr="007C414F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následkov</w:t>
      </w:r>
      <w:proofErr w:type="spellEnd"/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zdieľaná</w:t>
      </w:r>
      <w:proofErr w:type="spellEnd"/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externými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subjektmi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Typickým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presunom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poistenie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výber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zmluvného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partnera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úlohou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monitorovať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prijať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okamžité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zastavenie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hrozby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skôr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vznikne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škoda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napr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zvýšenom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požiaru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organizácia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poistí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proti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stratám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spôsobeným</w:t>
      </w:r>
      <w:proofErr w:type="spellEnd"/>
      <w:r w:rsidRPr="007C414F">
        <w:rPr>
          <w:rFonts w:ascii="Times New Roman" w:hAnsi="Times New Roman" w:cs="Times New Roman"/>
          <w:spacing w:val="-23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požiarom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0B66B10" w14:textId="4B0F261E" w:rsidR="00632927" w:rsidRPr="007C414F" w:rsidRDefault="001F7A07" w:rsidP="007C414F">
      <w:pPr>
        <w:pStyle w:val="Odsekzoznamu"/>
        <w:widowControl w:val="0"/>
        <w:numPr>
          <w:ilvl w:val="2"/>
          <w:numId w:val="9"/>
        </w:numPr>
        <w:tabs>
          <w:tab w:val="left" w:pos="1731"/>
        </w:tabs>
        <w:autoSpaceDE w:val="0"/>
        <w:autoSpaceDN w:val="0"/>
        <w:adjustRightInd w:val="0"/>
        <w:spacing w:before="18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>Zachovanie</w:t>
      </w:r>
      <w:r w:rsidRPr="007C414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b/>
          <w:bCs/>
          <w:sz w:val="24"/>
          <w:szCs w:val="24"/>
        </w:rPr>
        <w:t>rizika</w:t>
      </w:r>
    </w:p>
    <w:p w14:paraId="7135EE3F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60"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Ak úroveň rizika spĺňa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krit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ériá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akceptáciu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potrebné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implementovať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zostať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zachované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pôvodne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ohodnotenej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úrovni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01D1E3" w14:textId="77777777" w:rsidR="00632927" w:rsidRPr="007C414F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DBF2B" w14:textId="5B2400A3" w:rsidR="00632927" w:rsidRPr="007C414F" w:rsidRDefault="001F7A07" w:rsidP="007C414F">
      <w:pPr>
        <w:pStyle w:val="Odsekzoznamu"/>
        <w:widowControl w:val="0"/>
        <w:numPr>
          <w:ilvl w:val="1"/>
          <w:numId w:val="9"/>
        </w:numPr>
        <w:tabs>
          <w:tab w:val="left" w:pos="117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  <w:proofErr w:type="spellStart"/>
      <w:r w:rsidRPr="007C414F">
        <w:rPr>
          <w:rFonts w:ascii="Times New Roman" w:hAnsi="Times New Roman" w:cs="Times New Roman"/>
          <w:b/>
          <w:bCs/>
          <w:sz w:val="24"/>
          <w:szCs w:val="24"/>
        </w:rPr>
        <w:t>bezpečnostn</w:t>
      </w:r>
      <w:r w:rsidRPr="007C414F">
        <w:rPr>
          <w:rFonts w:ascii="Times New Roman" w:hAnsi="Times New Roman" w:cs="Times New Roman"/>
          <w:b/>
          <w:bCs/>
          <w:sz w:val="24"/>
          <w:szCs w:val="24"/>
          <w:lang w:val="en-US"/>
        </w:rPr>
        <w:t>ých</w:t>
      </w:r>
      <w:proofErr w:type="spellEnd"/>
      <w:r w:rsidRPr="007C414F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b/>
          <w:bCs/>
          <w:sz w:val="24"/>
          <w:szCs w:val="24"/>
          <w:lang w:val="en-US"/>
        </w:rPr>
        <w:t>opatrení</w:t>
      </w:r>
      <w:proofErr w:type="spellEnd"/>
    </w:p>
    <w:p w14:paraId="1AFB95F6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60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V zmysle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všeobecn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zásad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metodiky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majú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ošetrované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poradí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najvyšších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najnižšie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musia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preto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prijímané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závislosti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stanovenej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úrovni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B4C0D4" w14:textId="47F60F8F" w:rsidR="00632927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66346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414F">
        <w:rPr>
          <w:rFonts w:ascii="Times New Roman" w:hAnsi="Times New Roman" w:cs="Times New Roman"/>
          <w:i/>
          <w:iCs/>
          <w:sz w:val="24"/>
          <w:szCs w:val="24"/>
        </w:rPr>
        <w:t>Návrh opatrení v závislosti na stanovenej úrovni závažnosti rizika:</w:t>
      </w:r>
    </w:p>
    <w:p w14:paraId="1A2B619A" w14:textId="77777777" w:rsidR="00632927" w:rsidRPr="0050090D" w:rsidRDefault="006329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531"/>
        <w:gridCol w:w="6388"/>
      </w:tblGrid>
      <w:tr w:rsidR="00632927" w:rsidRPr="0050090D" w14:paraId="7EB2556E" w14:textId="77777777" w:rsidTr="007C414F">
        <w:trPr>
          <w:trHeight w:val="835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0D4C1D73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95" w:hanging="251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Závažnosť rizika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3C1289B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Úroveň z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ávažnosti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rizika</w:t>
            </w:r>
            <w:proofErr w:type="spellEnd"/>
          </w:p>
        </w:tc>
        <w:tc>
          <w:tcPr>
            <w:tcW w:w="6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2E39E927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Opatrenia</w:t>
            </w:r>
          </w:p>
        </w:tc>
      </w:tr>
      <w:tr w:rsidR="00632927" w:rsidRPr="0050090D" w14:paraId="4543E479" w14:textId="77777777" w:rsidTr="007C414F">
        <w:trPr>
          <w:trHeight w:val="1059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928E"/>
          </w:tcPr>
          <w:p w14:paraId="1A845C1E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C928E"/>
          </w:tcPr>
          <w:p w14:paraId="62CEA7D0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Mimoriadne vysoké riziko</w:t>
            </w:r>
          </w:p>
        </w:tc>
        <w:tc>
          <w:tcPr>
            <w:tcW w:w="6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08CA41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4" w:right="523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Rozš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írené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dodatočné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bezpečnostné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opatrenia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sú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bezpodmienečne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je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prijať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bezodkladne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Výkon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kľúčových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procesov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ďalšia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prevádzka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systému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podmienená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prijatím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opatrení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32927" w:rsidRPr="0050090D" w14:paraId="0EC51316" w14:textId="77777777" w:rsidTr="007C414F">
        <w:trPr>
          <w:trHeight w:val="1065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ADBD"/>
          </w:tcPr>
          <w:p w14:paraId="58A0CD0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ADBD"/>
          </w:tcPr>
          <w:p w14:paraId="2BE63B91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Vysoké riziko</w:t>
            </w:r>
          </w:p>
        </w:tc>
        <w:tc>
          <w:tcPr>
            <w:tcW w:w="6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88021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44" w:right="183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Rozš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írené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dodatočné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bezpečnostné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opatrenia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sú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potrebné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mali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byť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prijaté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dohľadnej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dobe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ktorú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určí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vlastník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rizika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Výkon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kľúčových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procesov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organizácie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ani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prevádzka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systému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nepovažujú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akútne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ohrozené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32927" w:rsidRPr="0050090D" w14:paraId="77FD2EFB" w14:textId="77777777" w:rsidTr="007C414F">
        <w:trPr>
          <w:trHeight w:val="1065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4D3D3"/>
          </w:tcPr>
          <w:p w14:paraId="3979E79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4D3D3"/>
          </w:tcPr>
          <w:p w14:paraId="14B67954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Nízke riziko</w:t>
            </w:r>
          </w:p>
        </w:tc>
        <w:tc>
          <w:tcPr>
            <w:tcW w:w="6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594D74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44" w:right="183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Vlastník aktíva musí stanoviť, či je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nutn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é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prijať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rozšírené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bezpečnostné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opatrenia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alebo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či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minulosti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prijaté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opatrenia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sú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ešte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potrebné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Riziko je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možné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akceptovať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prijateľné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prípade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že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boli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prijaté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rozšírené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bezpečnostné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opatrenia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32927" w:rsidRPr="0050090D" w14:paraId="65871306" w14:textId="77777777" w:rsidTr="007C414F">
        <w:trPr>
          <w:trHeight w:val="604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47005D34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F7D9"/>
          </w:tcPr>
          <w:p w14:paraId="74045DD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4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Zanedbateľn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é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riziko</w:t>
            </w:r>
            <w:proofErr w:type="spellEnd"/>
          </w:p>
        </w:tc>
        <w:tc>
          <w:tcPr>
            <w:tcW w:w="6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910C05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Nie je nutné prijať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dodatočn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é ani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rozšírené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bezpečnostné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opatrenia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Riziko je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možné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akceptovať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prijateľné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9F1CD03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529AEC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78" w:after="0" w:line="240" w:lineRule="auto"/>
        <w:ind w:right="7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414F">
        <w:rPr>
          <w:rFonts w:ascii="Times New Roman" w:hAnsi="Times New Roman" w:cs="Times New Roman"/>
          <w:sz w:val="24"/>
          <w:szCs w:val="24"/>
        </w:rPr>
        <w:t>Štrukt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úra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tejto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metodiky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založená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štruktúre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Vyhlášky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NBÚ č. 362/2018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Z.z.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ktorou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ustanovuje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obsah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obsah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štruktúra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bezpečnostnej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dokumentácie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rozsah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všeobecných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0E175E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Návrh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bezpečnostn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vychádza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nasledovných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princípov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C56D7A4" w14:textId="77777777" w:rsid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ind w:right="701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pri návrhu opatrení sa vychádza z hodnoty a charakteru výsledného rizika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určen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podľa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stanovenej</w:t>
      </w:r>
      <w:proofErr w:type="spellEnd"/>
      <w:r w:rsidRPr="007C414F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metodiky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F062E2D" w14:textId="77777777" w:rsid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ind w:right="701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každ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výsledné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akceptovateľné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popísaný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spôsob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jeho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ošetrenia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pomocou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navrhovaných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7C414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C0DA7D2" w14:textId="77777777" w:rsidR="007C414F" w:rsidRP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ind w:right="701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opatrenia sú navrhované v kontexte identifikovaných</w:t>
      </w:r>
      <w:r w:rsidRPr="007C41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hrozieb</w:t>
      </w:r>
    </w:p>
    <w:p w14:paraId="7FD1F61D" w14:textId="36B72B87" w:rsidR="00632927" w:rsidRP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ind w:right="701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cieľom</w:t>
      </w:r>
      <w:r w:rsidRPr="007C41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je</w:t>
      </w:r>
      <w:r w:rsidRPr="007C41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navrhn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úť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takým</w:t>
      </w:r>
      <w:proofErr w:type="spellEnd"/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spôsobom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aby</w:t>
      </w:r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7C414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implementácii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znížené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úroveň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zodpovedajúcu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akceptovateľným</w:t>
      </w:r>
      <w:proofErr w:type="spellEnd"/>
      <w:r w:rsidRPr="007C414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rizikám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DBC3B3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Typy opatrení v kontexte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životn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cyklu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informačného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aktíva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01D07DF" w14:textId="77777777" w:rsid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 xml:space="preserve">Existujúce </w:t>
      </w:r>
      <w:r w:rsidRPr="007C414F">
        <w:rPr>
          <w:rFonts w:ascii="Times New Roman" w:hAnsi="Times New Roman" w:cs="Times New Roman"/>
          <w:sz w:val="24"/>
          <w:szCs w:val="24"/>
        </w:rPr>
        <w:t xml:space="preserve">opatrenia (z angl.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7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Pr="007C414F">
        <w:rPr>
          <w:rFonts w:ascii="Times New Roman" w:hAnsi="Times New Roman" w:cs="Times New Roman"/>
          <w:sz w:val="24"/>
          <w:szCs w:val="24"/>
        </w:rPr>
        <w:t xml:space="preserve">) – opatrenia inherentne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zabudovan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už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čase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návrhu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resp.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implementácie</w:t>
      </w:r>
      <w:proofErr w:type="spellEnd"/>
      <w:r w:rsidRPr="007C414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systému</w:t>
      </w:r>
      <w:proofErr w:type="spellEnd"/>
    </w:p>
    <w:p w14:paraId="223B6F00" w14:textId="0E6CBD31" w:rsid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414F">
        <w:rPr>
          <w:rFonts w:ascii="Times New Roman" w:hAnsi="Times New Roman" w:cs="Times New Roman"/>
          <w:b/>
          <w:bCs/>
          <w:sz w:val="24"/>
          <w:szCs w:val="24"/>
        </w:rPr>
        <w:t>Rozš</w:t>
      </w:r>
      <w:r w:rsidRPr="007C414F">
        <w:rPr>
          <w:rFonts w:ascii="Times New Roman" w:hAnsi="Times New Roman" w:cs="Times New Roman"/>
          <w:b/>
          <w:bCs/>
          <w:sz w:val="24"/>
          <w:szCs w:val="24"/>
          <w:lang w:val="en-US"/>
        </w:rPr>
        <w:t>írené</w:t>
      </w:r>
      <w:proofErr w:type="spellEnd"/>
      <w:r w:rsidRPr="007C41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tiež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vylepšené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“)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(z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angl.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Enhanced controls) –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aplikované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implementovaný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systém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cieľom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ošetrenia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identifikovaného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už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bežnej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prevádzky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systému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typicky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ich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navrhuje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manažér</w:t>
      </w:r>
      <w:proofErr w:type="spellEnd"/>
      <w:r w:rsidRPr="007C414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3C74F7">
        <w:rPr>
          <w:rFonts w:ascii="Times New Roman" w:hAnsi="Times New Roman" w:cs="Times New Roman"/>
          <w:sz w:val="24"/>
          <w:szCs w:val="24"/>
          <w:lang w:val="en-US"/>
        </w:rPr>
        <w:t>IB</w:t>
      </w:r>
    </w:p>
    <w:p w14:paraId="3994A885" w14:textId="0698CCAE" w:rsidR="00632927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414F">
        <w:rPr>
          <w:rFonts w:ascii="Times New Roman" w:hAnsi="Times New Roman" w:cs="Times New Roman"/>
          <w:b/>
          <w:bCs/>
          <w:sz w:val="24"/>
          <w:szCs w:val="24"/>
        </w:rPr>
        <w:t>Dodatočn</w:t>
      </w:r>
      <w:proofErr w:type="spellEnd"/>
      <w:r w:rsidRPr="007C414F">
        <w:rPr>
          <w:rFonts w:ascii="Times New Roman" w:hAnsi="Times New Roman" w:cs="Times New Roman"/>
          <w:b/>
          <w:bCs/>
          <w:sz w:val="24"/>
          <w:szCs w:val="24"/>
          <w:lang w:val="en-US"/>
        </w:rPr>
        <w:t>é</w:t>
      </w:r>
      <w:r w:rsidRPr="007C414F">
        <w:rPr>
          <w:rFonts w:ascii="Times New Roman" w:hAnsi="Times New Roman" w:cs="Times New Roman"/>
          <w:b/>
          <w:bCs/>
          <w:spacing w:val="-2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7C414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(z</w:t>
      </w:r>
      <w:r w:rsidRPr="007C414F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angl.</w:t>
      </w:r>
      <w:proofErr w:type="spellEnd"/>
      <w:r w:rsidRPr="007C414F">
        <w:rPr>
          <w:rFonts w:ascii="Times New Roman" w:hAnsi="Times New Roman" w:cs="Times New Roman"/>
          <w:spacing w:val="-18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Additional,</w:t>
      </w:r>
      <w:r w:rsidRPr="007C414F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Complementary</w:t>
      </w:r>
      <w:r w:rsidRPr="007C414F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controls)</w:t>
      </w:r>
      <w:r w:rsidRPr="007C414F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414F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odporúča</w:t>
      </w:r>
      <w:proofErr w:type="spellEnd"/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7C414F">
        <w:rPr>
          <w:rFonts w:ascii="Times New Roman" w:hAnsi="Times New Roman" w:cs="Times New Roman"/>
          <w:spacing w:val="-2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typicky</w:t>
      </w:r>
      <w:proofErr w:type="spellEnd"/>
      <w:r w:rsidRPr="007C414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audítor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správe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auditu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cieľom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ošetrenia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identifikovaného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výkonu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auditu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74F7">
        <w:rPr>
          <w:rFonts w:ascii="Times New Roman" w:hAnsi="Times New Roman" w:cs="Times New Roman"/>
          <w:sz w:val="24"/>
          <w:szCs w:val="24"/>
          <w:lang w:val="en-US"/>
        </w:rPr>
        <w:t>informačnej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</w:p>
    <w:p w14:paraId="4E3C75BC" w14:textId="787DA7E4" w:rsidR="007C414F" w:rsidRDefault="007C414F" w:rsidP="007C414F">
      <w:pPr>
        <w:widowControl w:val="0"/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ind w:righ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11D494" w14:textId="77777777" w:rsidR="00632927" w:rsidRPr="007C414F" w:rsidRDefault="001F7A07">
      <w:pPr>
        <w:widowControl w:val="0"/>
        <w:autoSpaceDE w:val="0"/>
        <w:autoSpaceDN w:val="0"/>
        <w:adjustRightInd w:val="0"/>
        <w:spacing w:before="58" w:after="0" w:line="240" w:lineRule="auto"/>
        <w:ind w:left="6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Z hľadiska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realiz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ácie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zníženie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potrebné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rozdeliť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37E53D" w14:textId="77777777" w:rsid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41"/>
        </w:tabs>
        <w:autoSpaceDE w:val="0"/>
        <w:autoSpaceDN w:val="0"/>
        <w:adjustRightInd w:val="0"/>
        <w:spacing w:before="122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 xml:space="preserve">Operatívne </w:t>
      </w:r>
      <w:r w:rsidRPr="007C41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414F">
        <w:rPr>
          <w:rFonts w:ascii="Times New Roman" w:hAnsi="Times New Roman" w:cs="Times New Roman"/>
          <w:sz w:val="24"/>
          <w:szCs w:val="24"/>
        </w:rPr>
        <w:t xml:space="preserve">. opatrenia,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ktor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implementácia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je z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časového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finančného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hľadiska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nenáročná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účinok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prináša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bezprostredný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efekt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zníženie</w:t>
      </w:r>
      <w:proofErr w:type="spellEnd"/>
      <w:r w:rsidRPr="007C414F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990EBD5" w14:textId="5E4020D1" w:rsidR="00632927" w:rsidRP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41"/>
        </w:tabs>
        <w:autoSpaceDE w:val="0"/>
        <w:autoSpaceDN w:val="0"/>
        <w:adjustRightInd w:val="0"/>
        <w:spacing w:before="122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 xml:space="preserve">Systémové </w:t>
      </w:r>
      <w:r w:rsidRPr="007C41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41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organizačn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é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rozsiahlejšie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technické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dlhodobým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účinkom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znižovanie</w:t>
      </w:r>
      <w:proofErr w:type="spellEnd"/>
      <w:r w:rsidRPr="007C414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B40858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59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Postupnosť,</w:t>
      </w:r>
      <w:r w:rsidRPr="007C41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akou</w:t>
      </w:r>
      <w:r w:rsidRPr="007C41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bud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ú</w:t>
      </w:r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navrhované</w:t>
      </w:r>
      <w:proofErr w:type="spellEnd"/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realizované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tzv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implementačný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plán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7C414F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rozpracovaná</w:t>
      </w:r>
      <w:proofErr w:type="spellEnd"/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bezpečnostnej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stratégie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resp.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bezpečnostného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Tento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závisí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viacerých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faktorov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potrebné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jeho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návrhu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zohľadniť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. K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takýmto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faktorom</w:t>
      </w:r>
      <w:proofErr w:type="spellEnd"/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prináležia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702F8E6" w14:textId="77777777" w:rsid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F">
        <w:rPr>
          <w:rFonts w:ascii="Times New Roman" w:hAnsi="Times New Roman" w:cs="Times New Roman"/>
          <w:sz w:val="24"/>
          <w:szCs w:val="24"/>
        </w:rPr>
        <w:t>priority vyplývajúce z ohodnotenia</w:t>
      </w:r>
      <w:r w:rsidRPr="007C41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rizík,</w:t>
      </w:r>
    </w:p>
    <w:p w14:paraId="50218054" w14:textId="77777777" w:rsidR="007C414F" w:rsidRP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F">
        <w:rPr>
          <w:rFonts w:ascii="Times New Roman" w:hAnsi="Times New Roman" w:cs="Times New Roman"/>
          <w:sz w:val="24"/>
          <w:szCs w:val="24"/>
        </w:rPr>
        <w:t>výška n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ákladov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potrebných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realizáciu</w:t>
      </w:r>
      <w:proofErr w:type="spellEnd"/>
      <w:r w:rsidRPr="007C414F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13438A5" w14:textId="77777777" w:rsidR="007C414F" w:rsidRP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Pripravenosť a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sp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ôsobilosť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realizáciu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technická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organizačná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finančná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063F7EA8" w14:textId="036DD937" w:rsidR="00632927" w:rsidRP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podpora manažmentu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organiz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ácie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realizáciu</w:t>
      </w:r>
      <w:proofErr w:type="spellEnd"/>
      <w:r w:rsidRPr="007C414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32C855" w14:textId="77777777" w:rsidR="007C414F" w:rsidRPr="007C414F" w:rsidRDefault="007C414F" w:rsidP="007C414F">
      <w:pPr>
        <w:pStyle w:val="Odsekzoznamu"/>
        <w:widowControl w:val="0"/>
        <w:tabs>
          <w:tab w:val="left" w:pos="1236"/>
        </w:tabs>
        <w:autoSpaceDE w:val="0"/>
        <w:autoSpaceDN w:val="0"/>
        <w:adjustRightInd w:val="0"/>
        <w:spacing w:before="12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A9FD7" w14:textId="3AE871C6" w:rsidR="00632927" w:rsidRPr="007C414F" w:rsidRDefault="001F7A07" w:rsidP="007C414F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173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>Operatívne</w:t>
      </w:r>
      <w:r w:rsidRPr="007C414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b/>
          <w:bCs/>
          <w:sz w:val="24"/>
          <w:szCs w:val="24"/>
        </w:rPr>
        <w:t>opatrenia</w:t>
      </w:r>
    </w:p>
    <w:p w14:paraId="6002C668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Cieľom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operat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ívnych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uplatnenie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takých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zmien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procesov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technológií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budú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viesť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urýchlenému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zníženiu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identifikovaného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čo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najnižšími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nákladmi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najvyšším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účinkom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8272AC" w14:textId="07C6CB22" w:rsidR="00632927" w:rsidRDefault="001F7A07" w:rsidP="007C414F">
      <w:pPr>
        <w:widowControl w:val="0"/>
        <w:autoSpaceDE w:val="0"/>
        <w:autoSpaceDN w:val="0"/>
        <w:adjustRightInd w:val="0"/>
        <w:spacing w:before="120" w:after="0" w:line="240" w:lineRule="auto"/>
        <w:ind w:right="881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Za rozhodnutie o prijatí operatívnych opatrení je zodpovedný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manaž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ér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0B8D">
        <w:rPr>
          <w:rFonts w:ascii="Times New Roman" w:hAnsi="Times New Roman" w:cs="Times New Roman"/>
          <w:sz w:val="24"/>
          <w:szCs w:val="24"/>
          <w:lang w:val="en-US"/>
        </w:rPr>
        <w:t>informačn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s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následnou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povinnosťou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potvrdenia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prijatých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zo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strany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vedenia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509996" w14:textId="77777777" w:rsidR="003C74F7" w:rsidRPr="007C414F" w:rsidRDefault="003C74F7" w:rsidP="007C414F">
      <w:pPr>
        <w:widowControl w:val="0"/>
        <w:autoSpaceDE w:val="0"/>
        <w:autoSpaceDN w:val="0"/>
        <w:adjustRightInd w:val="0"/>
        <w:spacing w:before="120" w:after="0" w:line="240" w:lineRule="auto"/>
        <w:ind w:right="881"/>
        <w:rPr>
          <w:rFonts w:ascii="Times New Roman" w:hAnsi="Times New Roman" w:cs="Times New Roman"/>
          <w:sz w:val="24"/>
          <w:szCs w:val="24"/>
          <w:lang w:val="en-US"/>
        </w:rPr>
      </w:pPr>
    </w:p>
    <w:p w14:paraId="58762A18" w14:textId="18CB0FAD" w:rsidR="00632927" w:rsidRPr="007C414F" w:rsidRDefault="001F7A07" w:rsidP="007C414F">
      <w:pPr>
        <w:pStyle w:val="Odsekzoznamu"/>
        <w:widowControl w:val="0"/>
        <w:numPr>
          <w:ilvl w:val="2"/>
          <w:numId w:val="2"/>
        </w:numPr>
        <w:tabs>
          <w:tab w:val="left" w:pos="1731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14F">
        <w:rPr>
          <w:rFonts w:ascii="Times New Roman" w:hAnsi="Times New Roman" w:cs="Times New Roman"/>
          <w:b/>
          <w:bCs/>
          <w:sz w:val="24"/>
          <w:szCs w:val="24"/>
        </w:rPr>
        <w:t>Systémové</w:t>
      </w:r>
      <w:r w:rsidRPr="007C414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b/>
          <w:bCs/>
          <w:sz w:val="24"/>
          <w:szCs w:val="24"/>
        </w:rPr>
        <w:t>opatrenia</w:t>
      </w:r>
    </w:p>
    <w:p w14:paraId="4839ACFD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60" w:after="0" w:line="240" w:lineRule="auto"/>
        <w:ind w:right="7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Cieľom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syst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émových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zvoliť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optimálnu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hranicu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medzi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účinnosťou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mechanizmov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požiadavkami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414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kladené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prevádzku</w:t>
      </w:r>
      <w:proofErr w:type="spellEnd"/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aktív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Výsledkom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systémových</w:t>
      </w:r>
      <w:proofErr w:type="spellEnd"/>
      <w:r w:rsidRPr="007C414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proaktívny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prístup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riadeniu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ktoré</w:t>
      </w:r>
      <w:proofErr w:type="spellEnd"/>
      <w:r w:rsidRPr="007C414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umožní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A73051F" w14:textId="77777777" w:rsid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41"/>
        </w:tabs>
        <w:autoSpaceDE w:val="0"/>
        <w:autoSpaceDN w:val="0"/>
        <w:adjustRightInd w:val="0"/>
        <w:spacing w:before="122" w:after="0" w:line="240" w:lineRule="auto"/>
        <w:ind w:right="701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identifikovať riziko v počiatočnom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št</w:t>
      </w:r>
      <w:r w:rsidRPr="007C414F">
        <w:rPr>
          <w:rFonts w:ascii="Times New Roman" w:hAnsi="Times New Roman" w:cs="Times New Roman"/>
          <w:sz w:val="24"/>
          <w:szCs w:val="24"/>
          <w:lang w:val="en-US"/>
        </w:rPr>
        <w:t>ádiu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pôsobenia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príslušnej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hrozby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existencie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príslušnej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zraniteľnosti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B278F66" w14:textId="77777777" w:rsid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41"/>
        </w:tabs>
        <w:autoSpaceDE w:val="0"/>
        <w:autoSpaceDN w:val="0"/>
        <w:adjustRightInd w:val="0"/>
        <w:spacing w:before="122" w:after="0" w:line="240" w:lineRule="auto"/>
        <w:ind w:right="701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monitorovať riziko počas p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ôsobenia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príslušnej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hrozby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existencie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príslušnej</w:t>
      </w:r>
      <w:proofErr w:type="spellEnd"/>
      <w:r w:rsidRPr="007C414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zraniteľnosti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BBC2371" w14:textId="77777777" w:rsidR="007C414F" w:rsidRP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41"/>
        </w:tabs>
        <w:autoSpaceDE w:val="0"/>
        <w:autoSpaceDN w:val="0"/>
        <w:adjustRightInd w:val="0"/>
        <w:spacing w:before="122" w:after="0" w:line="240" w:lineRule="auto"/>
        <w:ind w:right="701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eliminovať dopad hrozby na funkčnosť</w:t>
      </w:r>
      <w:r w:rsidRPr="007C41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IS,</w:t>
      </w:r>
    </w:p>
    <w:p w14:paraId="7301482C" w14:textId="44C16E95" w:rsidR="00632927" w:rsidRPr="007C414F" w:rsidRDefault="001F7A07" w:rsidP="007C414F">
      <w:pPr>
        <w:pStyle w:val="Odsekzoznamu"/>
        <w:widowControl w:val="0"/>
        <w:numPr>
          <w:ilvl w:val="0"/>
          <w:numId w:val="3"/>
        </w:numPr>
        <w:tabs>
          <w:tab w:val="left" w:pos="1241"/>
        </w:tabs>
        <w:autoSpaceDE w:val="0"/>
        <w:autoSpaceDN w:val="0"/>
        <w:adjustRightInd w:val="0"/>
        <w:spacing w:before="122" w:after="0" w:line="240" w:lineRule="auto"/>
        <w:ind w:right="701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>zdokumentovať priebeh</w:t>
      </w:r>
      <w:r w:rsidRPr="007C41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414F">
        <w:rPr>
          <w:rFonts w:ascii="Times New Roman" w:hAnsi="Times New Roman" w:cs="Times New Roman"/>
          <w:sz w:val="24"/>
          <w:szCs w:val="24"/>
        </w:rPr>
        <w:t>rizika.</w:t>
      </w:r>
    </w:p>
    <w:p w14:paraId="133ABBD8" w14:textId="77777777" w:rsidR="00632927" w:rsidRPr="007C414F" w:rsidRDefault="001F7A07" w:rsidP="007C414F">
      <w:pPr>
        <w:widowControl w:val="0"/>
        <w:autoSpaceDE w:val="0"/>
        <w:autoSpaceDN w:val="0"/>
        <w:adjustRightInd w:val="0"/>
        <w:spacing w:before="59" w:after="0" w:line="240" w:lineRule="auto"/>
        <w:ind w:right="592"/>
        <w:rPr>
          <w:rFonts w:ascii="Times New Roman" w:hAnsi="Times New Roman" w:cs="Times New Roman"/>
          <w:sz w:val="24"/>
          <w:szCs w:val="24"/>
          <w:lang w:val="en-US"/>
        </w:rPr>
      </w:pPr>
      <w:r w:rsidRPr="007C414F">
        <w:rPr>
          <w:rFonts w:ascii="Times New Roman" w:hAnsi="Times New Roman" w:cs="Times New Roman"/>
          <w:sz w:val="24"/>
          <w:szCs w:val="24"/>
        </w:rPr>
        <w:t xml:space="preserve">Navrhované systémové opatrenia musia byť </w:t>
      </w:r>
      <w:proofErr w:type="spellStart"/>
      <w:r w:rsidRPr="007C414F">
        <w:rPr>
          <w:rFonts w:ascii="Times New Roman" w:hAnsi="Times New Roman" w:cs="Times New Roman"/>
          <w:sz w:val="24"/>
          <w:szCs w:val="24"/>
        </w:rPr>
        <w:t>predložen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najbližšom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rokovaní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vedenia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schválenie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následnú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414F">
        <w:rPr>
          <w:rFonts w:ascii="Times New Roman" w:hAnsi="Times New Roman" w:cs="Times New Roman"/>
          <w:sz w:val="24"/>
          <w:szCs w:val="24"/>
          <w:lang w:val="en-US"/>
        </w:rPr>
        <w:t>realizáciu</w:t>
      </w:r>
      <w:proofErr w:type="spellEnd"/>
      <w:r w:rsidRPr="007C41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450AAF" w14:textId="77777777" w:rsidR="00632927" w:rsidRPr="007C414F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7C4C7" w14:textId="2F4DB59E" w:rsidR="00632927" w:rsidRDefault="001F7A07" w:rsidP="00B760B2">
      <w:pPr>
        <w:pStyle w:val="Odsekzoznamu"/>
        <w:widowControl w:val="0"/>
        <w:numPr>
          <w:ilvl w:val="0"/>
          <w:numId w:val="2"/>
        </w:numPr>
        <w:tabs>
          <w:tab w:val="left" w:pos="1161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760B2">
        <w:rPr>
          <w:rFonts w:ascii="Times New Roman" w:hAnsi="Times New Roman" w:cs="Times New Roman"/>
          <w:b/>
          <w:bCs/>
          <w:sz w:val="32"/>
          <w:szCs w:val="32"/>
        </w:rPr>
        <w:t>Akceptácia zvyškov</w:t>
      </w:r>
      <w:proofErr w:type="spellStart"/>
      <w:r w:rsidRPr="00B760B2">
        <w:rPr>
          <w:rFonts w:ascii="Times New Roman" w:hAnsi="Times New Roman" w:cs="Times New Roman"/>
          <w:b/>
          <w:bCs/>
          <w:sz w:val="32"/>
          <w:szCs w:val="32"/>
          <w:lang w:val="en-US"/>
        </w:rPr>
        <w:t>ého</w:t>
      </w:r>
      <w:proofErr w:type="spellEnd"/>
      <w:r w:rsidRPr="00B760B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b/>
          <w:bCs/>
          <w:sz w:val="32"/>
          <w:szCs w:val="32"/>
          <w:lang w:val="en-US"/>
        </w:rPr>
        <w:t>rizika</w:t>
      </w:r>
      <w:proofErr w:type="spellEnd"/>
    </w:p>
    <w:p w14:paraId="533D2CBD" w14:textId="77777777" w:rsidR="00B760B2" w:rsidRPr="00B760B2" w:rsidRDefault="00B760B2" w:rsidP="00B760B2">
      <w:pPr>
        <w:pStyle w:val="Odsekzoznamu"/>
        <w:widowControl w:val="0"/>
        <w:tabs>
          <w:tab w:val="left" w:pos="1161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7304BAAA" w14:textId="6010E650" w:rsidR="00632927" w:rsidRPr="00B760B2" w:rsidRDefault="001F7A07" w:rsidP="00B760B2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245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b/>
          <w:bCs/>
          <w:sz w:val="24"/>
          <w:szCs w:val="24"/>
        </w:rPr>
        <w:t>Zvyškov</w:t>
      </w:r>
      <w:r w:rsidRPr="00B760B2">
        <w:rPr>
          <w:rFonts w:ascii="Times New Roman" w:hAnsi="Times New Roman" w:cs="Times New Roman"/>
          <w:b/>
          <w:bCs/>
          <w:sz w:val="24"/>
          <w:szCs w:val="24"/>
          <w:lang w:val="en-US"/>
        </w:rPr>
        <w:t>é</w:t>
      </w:r>
      <w:r w:rsidRPr="00B760B2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b/>
          <w:bCs/>
          <w:sz w:val="24"/>
          <w:szCs w:val="24"/>
          <w:lang w:val="en-US"/>
        </w:rPr>
        <w:t>riziko</w:t>
      </w:r>
      <w:proofErr w:type="spellEnd"/>
    </w:p>
    <w:p w14:paraId="177A0AB0" w14:textId="77777777" w:rsidR="00632927" w:rsidRPr="00B760B2" w:rsidRDefault="001F7A07" w:rsidP="00B760B2">
      <w:pPr>
        <w:widowControl w:val="0"/>
        <w:autoSpaceDE w:val="0"/>
        <w:autoSpaceDN w:val="0"/>
        <w:adjustRightInd w:val="0"/>
        <w:spacing w:before="60" w:after="0" w:line="240" w:lineRule="auto"/>
        <w:ind w:righ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>Zvyškov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é je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také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ktorého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hodnota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komplexnom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ošetrení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implementáciou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pôvodných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dodatočných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rozšírených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taká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nízka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organizáciu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prijateľné</w:t>
      </w:r>
      <w:proofErr w:type="spellEnd"/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nutné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uplatniť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ďalšie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opatrenia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jeho</w:t>
      </w:r>
      <w:proofErr w:type="spellEnd"/>
      <w:r w:rsidRPr="00B760B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zníženie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F8D063" w14:textId="77777777" w:rsidR="00632927" w:rsidRPr="00B760B2" w:rsidRDefault="001F7A07" w:rsidP="00B760B2">
      <w:pPr>
        <w:widowControl w:val="0"/>
        <w:autoSpaceDE w:val="0"/>
        <w:autoSpaceDN w:val="0"/>
        <w:adjustRightInd w:val="0"/>
        <w:spacing w:before="120" w:after="0" w:line="240" w:lineRule="auto"/>
        <w:ind w:right="881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>Výsledné riziko môže byť v r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ámci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analýzy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označené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akceptovateľné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len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predpokladu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splnenia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nasledovných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podmienok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D8F8427" w14:textId="77777777" w:rsidR="00B760B2" w:rsidRDefault="00B760B2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>p</w:t>
      </w:r>
      <w:r w:rsidR="001F7A07" w:rsidRPr="00B760B2">
        <w:rPr>
          <w:rFonts w:ascii="Times New Roman" w:hAnsi="Times New Roman" w:cs="Times New Roman"/>
          <w:sz w:val="24"/>
          <w:szCs w:val="24"/>
        </w:rPr>
        <w:t xml:space="preserve">ravdepodobnosť </w:t>
      </w:r>
      <w:proofErr w:type="spellStart"/>
      <w:r w:rsidR="001F7A07" w:rsidRPr="00B760B2">
        <w:rPr>
          <w:rFonts w:ascii="Times New Roman" w:hAnsi="Times New Roman" w:cs="Times New Roman"/>
          <w:sz w:val="24"/>
          <w:szCs w:val="24"/>
        </w:rPr>
        <w:t>realiz</w:t>
      </w:r>
      <w:r w:rsidR="001F7A07" w:rsidRPr="00B760B2">
        <w:rPr>
          <w:rFonts w:ascii="Times New Roman" w:hAnsi="Times New Roman" w:cs="Times New Roman"/>
          <w:sz w:val="24"/>
          <w:szCs w:val="24"/>
          <w:lang w:val="en-US"/>
        </w:rPr>
        <w:t>ácie</w:t>
      </w:r>
      <w:proofErr w:type="spellEnd"/>
      <w:r w:rsidR="001F7A07"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A07" w:rsidRPr="00B760B2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="001F7A07"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1F7A07" w:rsidRPr="00B760B2">
        <w:rPr>
          <w:rFonts w:ascii="Times New Roman" w:hAnsi="Times New Roman" w:cs="Times New Roman"/>
          <w:sz w:val="24"/>
          <w:szCs w:val="24"/>
          <w:lang w:val="en-US"/>
        </w:rPr>
        <w:t>príliš</w:t>
      </w:r>
      <w:proofErr w:type="spellEnd"/>
      <w:r w:rsidR="001F7A07" w:rsidRPr="00B760B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1F7A07" w:rsidRPr="00B760B2">
        <w:rPr>
          <w:rFonts w:ascii="Times New Roman" w:hAnsi="Times New Roman" w:cs="Times New Roman"/>
          <w:sz w:val="24"/>
          <w:szCs w:val="24"/>
          <w:lang w:val="en-US"/>
        </w:rPr>
        <w:t>nízka</w:t>
      </w:r>
      <w:proofErr w:type="spellEnd"/>
      <w:r w:rsidR="001F7A07" w:rsidRPr="00B760B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158A882" w14:textId="77777777" w:rsidR="00B760B2" w:rsidRP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>straty spôsobené realizáciou rizika sú</w:t>
      </w:r>
      <w:r w:rsidRPr="00B760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</w:rPr>
        <w:t>nepatrné,</w:t>
      </w:r>
    </w:p>
    <w:p w14:paraId="60A9D591" w14:textId="77777777" w:rsid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>realizácia rizika výrazne nenaruš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í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stanovenú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očakávanú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úroveň</w:t>
      </w:r>
      <w:proofErr w:type="spellEnd"/>
      <w:r w:rsidRPr="00B760B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</w:p>
    <w:p w14:paraId="36A291FD" w14:textId="77777777" w:rsid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 xml:space="preserve">opatrenia minimalizujúce pravdepodobnosť jeho </w:t>
      </w:r>
      <w:proofErr w:type="spellStart"/>
      <w:r w:rsidRPr="00B760B2">
        <w:rPr>
          <w:rFonts w:ascii="Times New Roman" w:hAnsi="Times New Roman" w:cs="Times New Roman"/>
          <w:sz w:val="24"/>
          <w:szCs w:val="24"/>
        </w:rPr>
        <w:t>realiz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ácie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sú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nákladnejšie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prípadné</w:t>
      </w:r>
      <w:proofErr w:type="spellEnd"/>
      <w:r w:rsidRPr="00B760B2">
        <w:rPr>
          <w:rFonts w:ascii="Times New Roman" w:hAnsi="Times New Roman" w:cs="Times New Roman"/>
          <w:spacing w:val="-24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straty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B5660D9" w14:textId="77777777" w:rsid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 xml:space="preserve">opatrenia minimalizujúce pravdepodobnosť jeho </w:t>
      </w:r>
      <w:proofErr w:type="spellStart"/>
      <w:r w:rsidRPr="00B760B2">
        <w:rPr>
          <w:rFonts w:ascii="Times New Roman" w:hAnsi="Times New Roman" w:cs="Times New Roman"/>
          <w:sz w:val="24"/>
          <w:szCs w:val="24"/>
        </w:rPr>
        <w:t>realiz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ácie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výrazne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prevyšujú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štandardnú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úroveň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bezpečnosti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prostredí</w:t>
      </w:r>
      <w:proofErr w:type="spellEnd"/>
      <w:r w:rsidRPr="00B760B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nasadenia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BC31734" w14:textId="57FC0B9D" w:rsidR="00632927" w:rsidRP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>pri presune rizika na iný</w:t>
      </w:r>
      <w:r w:rsidRPr="00B760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</w:rPr>
        <w:t>subjekt.</w:t>
      </w:r>
    </w:p>
    <w:p w14:paraId="165DF16C" w14:textId="77777777" w:rsidR="00632927" w:rsidRPr="00B760B2" w:rsidRDefault="001F7A07" w:rsidP="00B760B2">
      <w:pPr>
        <w:widowControl w:val="0"/>
        <w:autoSpaceDE w:val="0"/>
        <w:autoSpaceDN w:val="0"/>
        <w:adjustRightInd w:val="0"/>
        <w:spacing w:before="59"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60B2">
        <w:rPr>
          <w:rFonts w:ascii="Times New Roman" w:hAnsi="Times New Roman" w:cs="Times New Roman"/>
          <w:sz w:val="24"/>
          <w:szCs w:val="24"/>
        </w:rPr>
        <w:t>Referenčn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á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hodnota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zvyškového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by mala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stanovená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takej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úrovni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, aby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bolo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možné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zanedbať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60B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Keďže</w:t>
      </w:r>
      <w:proofErr w:type="spellEnd"/>
      <w:r w:rsidRPr="00B760B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zvyškové</w:t>
      </w:r>
      <w:proofErr w:type="spellEnd"/>
      <w:r w:rsidRPr="00B760B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B760B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musí</w:t>
      </w:r>
      <w:proofErr w:type="spellEnd"/>
      <w:r w:rsidRPr="00B760B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B760B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zanedbateľné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60B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vylučuje</w:t>
      </w:r>
      <w:proofErr w:type="spellEnd"/>
      <w:r w:rsidRPr="00B760B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760B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možnosť</w:t>
      </w:r>
      <w:proofErr w:type="spellEnd"/>
      <w:r w:rsidRPr="00B760B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označiť</w:t>
      </w:r>
      <w:proofErr w:type="spellEnd"/>
      <w:r w:rsidRPr="00B760B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vysoké</w:t>
      </w:r>
      <w:proofErr w:type="spellEnd"/>
      <w:r w:rsidRPr="00B760B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B760B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zvyškové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03734F" w14:textId="77777777" w:rsidR="00632927" w:rsidRPr="00B760B2" w:rsidRDefault="006329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B6494" w14:textId="3106E5ED" w:rsidR="00632927" w:rsidRPr="00B760B2" w:rsidRDefault="001F7A07" w:rsidP="00B760B2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b/>
          <w:bCs/>
          <w:sz w:val="24"/>
          <w:szCs w:val="24"/>
        </w:rPr>
        <w:t>Kritériá akceptácie zvyškov</w:t>
      </w:r>
      <w:proofErr w:type="spellStart"/>
      <w:r w:rsidRPr="00B760B2">
        <w:rPr>
          <w:rFonts w:ascii="Times New Roman" w:hAnsi="Times New Roman" w:cs="Times New Roman"/>
          <w:b/>
          <w:bCs/>
          <w:sz w:val="24"/>
          <w:szCs w:val="24"/>
          <w:lang w:val="en-US"/>
        </w:rPr>
        <w:t>ého</w:t>
      </w:r>
      <w:proofErr w:type="spellEnd"/>
      <w:r w:rsidRPr="00B760B2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b/>
          <w:bCs/>
          <w:sz w:val="24"/>
          <w:szCs w:val="24"/>
          <w:lang w:val="en-US"/>
        </w:rPr>
        <w:t>rizika</w:t>
      </w:r>
      <w:proofErr w:type="spellEnd"/>
    </w:p>
    <w:p w14:paraId="4AFE7B86" w14:textId="77777777" w:rsidR="00632927" w:rsidRPr="00B760B2" w:rsidRDefault="001F7A07" w:rsidP="00B760B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 xml:space="preserve">Návrhy </w:t>
      </w:r>
      <w:proofErr w:type="spellStart"/>
      <w:r w:rsidRPr="00B760B2">
        <w:rPr>
          <w:rFonts w:ascii="Times New Roman" w:hAnsi="Times New Roman" w:cs="Times New Roman"/>
          <w:sz w:val="24"/>
          <w:szCs w:val="24"/>
        </w:rPr>
        <w:t>možn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prístupov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(resp.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hodnotiacich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kritérií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) pre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prijatie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zvyškového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1AA5151" w14:textId="77777777" w:rsid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ind w:right="701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 xml:space="preserve">vyjadrenie kritérií prijatia rizika ako pomeru odhadnutého zisku (alebo iného </w:t>
      </w:r>
      <w:proofErr w:type="spellStart"/>
      <w:r w:rsidRPr="00B760B2">
        <w:rPr>
          <w:rFonts w:ascii="Times New Roman" w:hAnsi="Times New Roman" w:cs="Times New Roman"/>
          <w:sz w:val="24"/>
          <w:szCs w:val="24"/>
        </w:rPr>
        <w:t>podnikateľsk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ého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prospechu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) k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odhadnutému</w:t>
      </w:r>
      <w:proofErr w:type="spellEnd"/>
      <w:r w:rsidRPr="00B760B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riziku</w:t>
      </w:r>
      <w:proofErr w:type="spellEnd"/>
    </w:p>
    <w:p w14:paraId="31269B21" w14:textId="77777777" w:rsid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ind w:right="701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>stanovenie rôznych tried rizík (napr. rizík ktoré by mohli viesť k nes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úladu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právnymi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regulačnými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požiadavkami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, resp.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stanovených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zmluvnými</w:t>
      </w:r>
      <w:proofErr w:type="spellEnd"/>
      <w:r w:rsidRPr="00B760B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požiadavkami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4BAFDE6" w14:textId="5BC50A3D" w:rsidR="00632927" w:rsidRP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ind w:right="701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>požiadavky</w:t>
      </w:r>
      <w:r w:rsidRPr="00B760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</w:rPr>
        <w:t>na</w:t>
      </w:r>
      <w:r w:rsidRPr="00B760B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</w:rPr>
        <w:t>bud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úce</w:t>
      </w:r>
      <w:proofErr w:type="spellEnd"/>
      <w:r w:rsidRPr="00B760B2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dodatočné</w:t>
      </w:r>
      <w:proofErr w:type="spellEnd"/>
      <w:r w:rsidRPr="00B760B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ošetrenie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napr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60B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B760B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prijaté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existuje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schválenie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záväzok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zníženia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prijateľnú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úroveň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stanovenom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časovom</w:t>
      </w:r>
      <w:proofErr w:type="spellEnd"/>
      <w:r w:rsidRPr="00B760B2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období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4AB28A4" w14:textId="77777777" w:rsidR="00632927" w:rsidRPr="00B760B2" w:rsidRDefault="001F7A07" w:rsidP="00B760B2">
      <w:pPr>
        <w:widowControl w:val="0"/>
        <w:autoSpaceDE w:val="0"/>
        <w:autoSpaceDN w:val="0"/>
        <w:adjustRightInd w:val="0"/>
        <w:spacing w:before="59" w:after="0" w:line="240" w:lineRule="auto"/>
        <w:ind w:right="69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>Kritéria prijatia rizík sa môžu l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íšiť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závislosti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tom,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dlho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očakáva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existovať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napr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60B2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spojené</w:t>
      </w:r>
      <w:proofErr w:type="spellEnd"/>
      <w:r w:rsidRPr="00B760B2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dočasnou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krátkodobou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aktivitou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Kritéria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prijatia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B760B2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mali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stanovené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zreteľom</w:t>
      </w:r>
      <w:proofErr w:type="spellEnd"/>
      <w:r w:rsidRPr="00B760B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542C504" w14:textId="028DFE6D" w:rsidR="00632927" w:rsidRP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</w:rPr>
      </w:pPr>
      <w:r w:rsidRPr="00B760B2">
        <w:rPr>
          <w:rFonts w:ascii="Times New Roman" w:hAnsi="Times New Roman" w:cs="Times New Roman"/>
          <w:sz w:val="24"/>
          <w:szCs w:val="24"/>
        </w:rPr>
        <w:t>Obchodné</w:t>
      </w:r>
      <w:r w:rsidRPr="00B760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</w:rPr>
        <w:t>požiadavky</w:t>
      </w:r>
    </w:p>
    <w:p w14:paraId="5D8CEF16" w14:textId="0C504A02" w:rsidR="00632927" w:rsidRP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 xml:space="preserve">Právne a </w:t>
      </w:r>
      <w:proofErr w:type="spellStart"/>
      <w:r w:rsidRPr="00B760B2">
        <w:rPr>
          <w:rFonts w:ascii="Times New Roman" w:hAnsi="Times New Roman" w:cs="Times New Roman"/>
          <w:sz w:val="24"/>
          <w:szCs w:val="24"/>
        </w:rPr>
        <w:t>regulačn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B760B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aspekty</w:t>
      </w:r>
      <w:proofErr w:type="spellEnd"/>
    </w:p>
    <w:p w14:paraId="02BD0785" w14:textId="6DF95F82" w:rsidR="00632927" w:rsidRP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60B2">
        <w:rPr>
          <w:rFonts w:ascii="Times New Roman" w:hAnsi="Times New Roman" w:cs="Times New Roman"/>
          <w:sz w:val="24"/>
          <w:szCs w:val="24"/>
        </w:rPr>
        <w:t>Bežn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ú</w:t>
      </w:r>
      <w:r w:rsidRPr="00B760B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prevádzku</w:t>
      </w:r>
      <w:proofErr w:type="spellEnd"/>
    </w:p>
    <w:p w14:paraId="6C46D50D" w14:textId="77777777" w:rsid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sz w:val="24"/>
          <w:szCs w:val="24"/>
        </w:rPr>
      </w:pPr>
      <w:r w:rsidRPr="00B760B2">
        <w:rPr>
          <w:rFonts w:ascii="Times New Roman" w:hAnsi="Times New Roman" w:cs="Times New Roman"/>
          <w:sz w:val="24"/>
          <w:szCs w:val="24"/>
        </w:rPr>
        <w:t>Technológie</w:t>
      </w:r>
    </w:p>
    <w:p w14:paraId="5B9569E1" w14:textId="77777777" w:rsid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sz w:val="24"/>
          <w:szCs w:val="24"/>
        </w:rPr>
      </w:pPr>
      <w:r w:rsidRPr="00B760B2">
        <w:rPr>
          <w:rFonts w:ascii="Times New Roman" w:hAnsi="Times New Roman" w:cs="Times New Roman"/>
          <w:sz w:val="24"/>
          <w:szCs w:val="24"/>
        </w:rPr>
        <w:t>Financie</w:t>
      </w:r>
    </w:p>
    <w:p w14:paraId="2040FE82" w14:textId="3F8B3C4F" w:rsidR="00632927" w:rsidRPr="00B760B2" w:rsidRDefault="001F7A07" w:rsidP="00B760B2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sz w:val="24"/>
          <w:szCs w:val="24"/>
        </w:rPr>
      </w:pPr>
      <w:r w:rsidRPr="00B760B2">
        <w:rPr>
          <w:rFonts w:ascii="Times New Roman" w:hAnsi="Times New Roman" w:cs="Times New Roman"/>
          <w:sz w:val="24"/>
          <w:szCs w:val="24"/>
        </w:rPr>
        <w:t>Sociálne a humanitárne</w:t>
      </w:r>
      <w:r w:rsidRPr="00B760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</w:rPr>
        <w:t>faktory</w:t>
      </w:r>
    </w:p>
    <w:p w14:paraId="78708436" w14:textId="77777777" w:rsidR="00632927" w:rsidRPr="00B760B2" w:rsidRDefault="0063292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CF44C" w14:textId="1DF6B6E5" w:rsidR="00632927" w:rsidRPr="00B760B2" w:rsidRDefault="001F7A07" w:rsidP="00B760B2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0B2">
        <w:rPr>
          <w:rFonts w:ascii="Times New Roman" w:hAnsi="Times New Roman" w:cs="Times New Roman"/>
          <w:b/>
          <w:bCs/>
          <w:sz w:val="24"/>
          <w:szCs w:val="24"/>
        </w:rPr>
        <w:t>Proces akceptácie</w:t>
      </w:r>
      <w:r w:rsidRPr="00B760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760B2">
        <w:rPr>
          <w:rFonts w:ascii="Times New Roman" w:hAnsi="Times New Roman" w:cs="Times New Roman"/>
          <w:b/>
          <w:bCs/>
          <w:sz w:val="24"/>
          <w:szCs w:val="24"/>
        </w:rPr>
        <w:t>rizika</w:t>
      </w:r>
    </w:p>
    <w:p w14:paraId="2D84B1A5" w14:textId="77777777" w:rsidR="00632927" w:rsidRPr="00B760B2" w:rsidRDefault="001F7A07" w:rsidP="00B760B2">
      <w:pPr>
        <w:widowControl w:val="0"/>
        <w:autoSpaceDE w:val="0"/>
        <w:autoSpaceDN w:val="0"/>
        <w:adjustRightInd w:val="0"/>
        <w:spacing w:before="60" w:after="0" w:line="240" w:lineRule="auto"/>
        <w:ind w:right="881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>Akceptácia zvyškov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ého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, v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ktorom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štatutárne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vedenie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štatutárnym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zástupcom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poverený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organizačný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útvar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formálne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odsúhlasí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eskalované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zvyškové</w:t>
      </w:r>
      <w:proofErr w:type="spellEnd"/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9FDCF5" w14:textId="77777777" w:rsidR="00632927" w:rsidRPr="00B760B2" w:rsidRDefault="001F7A07" w:rsidP="00B760B2">
      <w:pPr>
        <w:widowControl w:val="0"/>
        <w:autoSpaceDE w:val="0"/>
        <w:autoSpaceDN w:val="0"/>
        <w:adjustRightInd w:val="0"/>
        <w:spacing w:before="120" w:after="0" w:line="240" w:lineRule="auto"/>
        <w:ind w:right="693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Pr="00B760B2">
        <w:rPr>
          <w:rFonts w:ascii="Times New Roman" w:hAnsi="Times New Roman" w:cs="Times New Roman"/>
          <w:sz w:val="24"/>
          <w:szCs w:val="24"/>
        </w:rPr>
        <w:t>štatut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árne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vedenie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vlastníkov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je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odporúčané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predložiť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návrh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akceptáciu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formáte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ktorý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obsahuje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informácie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potrebné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rozhodnutiu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B760B2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akceptácii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EC90EC" w14:textId="77777777" w:rsidR="00632927" w:rsidRPr="00B760B2" w:rsidRDefault="001F7A07" w:rsidP="00B16AE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760B2">
        <w:rPr>
          <w:rFonts w:ascii="Times New Roman" w:hAnsi="Times New Roman" w:cs="Times New Roman"/>
          <w:sz w:val="24"/>
          <w:szCs w:val="24"/>
        </w:rPr>
        <w:t>Vzor formulára pre akceptáciu rizika je na v prílohe č.1</w:t>
      </w:r>
    </w:p>
    <w:p w14:paraId="0780997C" w14:textId="77777777" w:rsidR="00632927" w:rsidRPr="00B760B2" w:rsidRDefault="001F7A07" w:rsidP="00B16AEF">
      <w:pPr>
        <w:widowControl w:val="0"/>
        <w:autoSpaceDE w:val="0"/>
        <w:autoSpaceDN w:val="0"/>
        <w:adjustRightInd w:val="0"/>
        <w:spacing w:before="120" w:after="0" w:line="240" w:lineRule="auto"/>
        <w:ind w:right="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0B2">
        <w:rPr>
          <w:rFonts w:ascii="Times New Roman" w:hAnsi="Times New Roman" w:cs="Times New Roman"/>
          <w:sz w:val="24"/>
          <w:szCs w:val="24"/>
        </w:rPr>
        <w:t>Všetky</w:t>
      </w:r>
      <w:r w:rsidRPr="00B760B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</w:rPr>
        <w:t>akceptovan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riziká</w:t>
      </w:r>
      <w:proofErr w:type="spellEnd"/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musia</w:t>
      </w:r>
      <w:proofErr w:type="spellEnd"/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B760B2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prehodnocované</w:t>
      </w:r>
      <w:proofErr w:type="spellEnd"/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minimálne</w:t>
      </w:r>
      <w:proofErr w:type="spellEnd"/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raz</w:t>
      </w:r>
      <w:proofErr w:type="spellEnd"/>
      <w:r w:rsidRPr="00B760B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ročne</w:t>
      </w:r>
      <w:proofErr w:type="spellEnd"/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až</w:t>
      </w:r>
      <w:proofErr w:type="spellEnd"/>
      <w:r w:rsidRPr="00B760B2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doby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pokiaľ</w:t>
      </w:r>
      <w:proofErr w:type="spellEnd"/>
      <w:r w:rsidRPr="00B760B2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neprestane</w:t>
      </w:r>
      <w:proofErr w:type="spellEnd"/>
      <w:r w:rsidRPr="00B760B2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relevantné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60B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Pr="00B760B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B760B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nepristúpi</w:t>
      </w:r>
      <w:proofErr w:type="spellEnd"/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760B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inému</w:t>
      </w:r>
      <w:proofErr w:type="spellEnd"/>
      <w:r w:rsidRPr="00B760B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spôsobu</w:t>
      </w:r>
      <w:proofErr w:type="spellEnd"/>
      <w:r w:rsidRPr="00B760B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ošetrenia</w:t>
      </w:r>
      <w:proofErr w:type="spellEnd"/>
      <w:r w:rsidRPr="00B760B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identifikovaného</w:t>
      </w:r>
      <w:proofErr w:type="spellEnd"/>
      <w:r w:rsidRPr="00B760B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B760B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760B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trvajúceho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0B2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B760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8CE52A" w14:textId="77777777" w:rsidR="00632927" w:rsidRPr="00B760B2" w:rsidRDefault="00632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0622A" w14:textId="1A20576A" w:rsidR="00632927" w:rsidRPr="00B16AEF" w:rsidRDefault="001F7A07" w:rsidP="00B16AEF">
      <w:pPr>
        <w:pStyle w:val="Odsekzoznamu"/>
        <w:widowControl w:val="0"/>
        <w:numPr>
          <w:ilvl w:val="0"/>
          <w:numId w:val="2"/>
        </w:numPr>
        <w:tabs>
          <w:tab w:val="left" w:pos="1161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16AEF">
        <w:rPr>
          <w:rFonts w:ascii="Times New Roman" w:hAnsi="Times New Roman" w:cs="Times New Roman"/>
          <w:b/>
          <w:bCs/>
          <w:sz w:val="32"/>
          <w:szCs w:val="32"/>
        </w:rPr>
        <w:t>Komunikácia</w:t>
      </w:r>
      <w:r w:rsidRPr="00B16AEF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B16AEF">
        <w:rPr>
          <w:rFonts w:ascii="Times New Roman" w:hAnsi="Times New Roman" w:cs="Times New Roman"/>
          <w:b/>
          <w:bCs/>
          <w:sz w:val="32"/>
          <w:szCs w:val="32"/>
        </w:rPr>
        <w:t>rizika</w:t>
      </w:r>
    </w:p>
    <w:p w14:paraId="1C0299EF" w14:textId="77777777" w:rsidR="00632927" w:rsidRPr="00B16AEF" w:rsidRDefault="001F7A07" w:rsidP="00B16AEF">
      <w:pPr>
        <w:widowControl w:val="0"/>
        <w:autoSpaceDE w:val="0"/>
        <w:autoSpaceDN w:val="0"/>
        <w:adjustRightInd w:val="0"/>
        <w:spacing w:before="245" w:after="0" w:line="240" w:lineRule="auto"/>
        <w:ind w:right="693"/>
        <w:rPr>
          <w:rFonts w:ascii="Times New Roman" w:hAnsi="Times New Roman" w:cs="Times New Roman"/>
          <w:sz w:val="24"/>
          <w:szCs w:val="24"/>
          <w:lang w:val="en-US"/>
        </w:rPr>
      </w:pPr>
      <w:r w:rsidRPr="00B16AEF">
        <w:rPr>
          <w:rFonts w:ascii="Times New Roman" w:hAnsi="Times New Roman" w:cs="Times New Roman"/>
          <w:sz w:val="24"/>
          <w:szCs w:val="24"/>
        </w:rPr>
        <w:t>Komunikácia rizika je kontinuálny a iteratívny proces, ktorý organizácia vykonáva s cieľom poskytovať, zdieľať alebo z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ískavať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informácie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nadviazať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dialóg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zainteresovanými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stranami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riadení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D833E7" w14:textId="77777777" w:rsidR="00632927" w:rsidRPr="00B16AEF" w:rsidRDefault="001F7A07" w:rsidP="00B16AEF">
      <w:pPr>
        <w:widowControl w:val="0"/>
        <w:autoSpaceDE w:val="0"/>
        <w:autoSpaceDN w:val="0"/>
        <w:adjustRightInd w:val="0"/>
        <w:spacing w:before="120" w:after="0" w:line="240" w:lineRule="auto"/>
        <w:ind w:right="740"/>
        <w:rPr>
          <w:rFonts w:ascii="Times New Roman" w:hAnsi="Times New Roman" w:cs="Times New Roman"/>
          <w:sz w:val="24"/>
          <w:szCs w:val="24"/>
          <w:lang w:val="en-US"/>
        </w:rPr>
      </w:pPr>
      <w:r w:rsidRPr="00B16AEF">
        <w:rPr>
          <w:rFonts w:ascii="Times New Roman" w:hAnsi="Times New Roman" w:cs="Times New Roman"/>
          <w:sz w:val="24"/>
          <w:szCs w:val="24"/>
        </w:rPr>
        <w:t xml:space="preserve">Organizácia by  mala  vytvoriť  mechanizmy  internej  </w:t>
      </w:r>
      <w:proofErr w:type="spellStart"/>
      <w:r w:rsidRPr="00B16AEF">
        <w:rPr>
          <w:rFonts w:ascii="Times New Roman" w:hAnsi="Times New Roman" w:cs="Times New Roman"/>
          <w:sz w:val="24"/>
          <w:szCs w:val="24"/>
        </w:rPr>
        <w:t>komunik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ácie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reportingu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s 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cieľom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podporovať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prijať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zodpovednosť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riadenie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rizika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. Tieto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mechanizmy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mali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zabezpečiť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16AE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aby:</w:t>
      </w:r>
    </w:p>
    <w:p w14:paraId="7E2F7A77" w14:textId="77777777" w:rsidR="00B16AEF" w:rsidRDefault="001F7A07" w:rsidP="00B16AE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6AEF">
        <w:rPr>
          <w:rFonts w:ascii="Times New Roman" w:hAnsi="Times New Roman" w:cs="Times New Roman"/>
          <w:sz w:val="24"/>
          <w:szCs w:val="24"/>
        </w:rPr>
        <w:t>kľ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účové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súčasti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rámca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všetky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následné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úpravy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primerane</w:t>
      </w:r>
      <w:proofErr w:type="spellEnd"/>
      <w:r w:rsidRPr="00B16AEF">
        <w:rPr>
          <w:rFonts w:ascii="Times New Roman" w:hAnsi="Times New Roman" w:cs="Times New Roman"/>
          <w:spacing w:val="-18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komunikované</w:t>
      </w:r>
      <w:proofErr w:type="spellEnd"/>
    </w:p>
    <w:p w14:paraId="0313D015" w14:textId="77777777" w:rsidR="00B16AEF" w:rsidRDefault="001F7A07" w:rsidP="00B16AE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6AEF">
        <w:rPr>
          <w:rFonts w:ascii="Times New Roman" w:hAnsi="Times New Roman" w:cs="Times New Roman"/>
          <w:sz w:val="24"/>
          <w:szCs w:val="24"/>
        </w:rPr>
        <w:t xml:space="preserve">existoval vhodný interný </w:t>
      </w:r>
      <w:proofErr w:type="spellStart"/>
      <w:r w:rsidRPr="00B16AEF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B16AEF">
        <w:rPr>
          <w:rFonts w:ascii="Times New Roman" w:hAnsi="Times New Roman" w:cs="Times New Roman"/>
          <w:sz w:val="24"/>
          <w:szCs w:val="24"/>
        </w:rPr>
        <w:t xml:space="preserve"> o rámci riadenia rizík, jeho účinnosti a</w:t>
      </w:r>
      <w:r w:rsidRPr="00B16AE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</w:rPr>
        <w:t>v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ýsledkoch</w:t>
      </w:r>
      <w:proofErr w:type="spellEnd"/>
    </w:p>
    <w:p w14:paraId="36C4675F" w14:textId="77777777" w:rsidR="00B16AEF" w:rsidRDefault="001F7A07" w:rsidP="00B16AE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6AEF">
        <w:rPr>
          <w:rFonts w:ascii="Times New Roman" w:hAnsi="Times New Roman" w:cs="Times New Roman"/>
          <w:sz w:val="24"/>
          <w:szCs w:val="24"/>
        </w:rPr>
        <w:t xml:space="preserve">relevantné informácie odvodené z riadenia rizík boli včas k </w:t>
      </w:r>
      <w:proofErr w:type="spellStart"/>
      <w:r w:rsidRPr="00B16AEF">
        <w:rPr>
          <w:rFonts w:ascii="Times New Roman" w:hAnsi="Times New Roman" w:cs="Times New Roman"/>
          <w:sz w:val="24"/>
          <w:szCs w:val="24"/>
        </w:rPr>
        <w:t>dispoz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ícii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príslušných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úrovniach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riadenia</w:t>
      </w:r>
      <w:proofErr w:type="spellEnd"/>
    </w:p>
    <w:p w14:paraId="4619998E" w14:textId="76BFCA64" w:rsidR="00632927" w:rsidRPr="00B16AEF" w:rsidRDefault="001F7A07" w:rsidP="00B16AEF">
      <w:pPr>
        <w:pStyle w:val="Odsekzoznamu"/>
        <w:widowControl w:val="0"/>
        <w:numPr>
          <w:ilvl w:val="0"/>
          <w:numId w:val="3"/>
        </w:numPr>
        <w:tabs>
          <w:tab w:val="left" w:pos="1236"/>
        </w:tabs>
        <w:autoSpaceDE w:val="0"/>
        <w:autoSpaceDN w:val="0"/>
        <w:adjustRightInd w:val="0"/>
        <w:spacing w:before="122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6AEF">
        <w:rPr>
          <w:rFonts w:ascii="Times New Roman" w:hAnsi="Times New Roman" w:cs="Times New Roman"/>
          <w:sz w:val="24"/>
          <w:szCs w:val="24"/>
        </w:rPr>
        <w:t>existovali procesy konzultácie rizika so zainteresovanými</w:t>
      </w:r>
      <w:r w:rsidRPr="00B16A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</w:rPr>
        <w:t>stranami</w:t>
      </w:r>
    </w:p>
    <w:p w14:paraId="5F24B513" w14:textId="77777777" w:rsidR="00632927" w:rsidRPr="00B16AEF" w:rsidRDefault="001F7A07" w:rsidP="00B16AEF">
      <w:pPr>
        <w:widowControl w:val="0"/>
        <w:autoSpaceDE w:val="0"/>
        <w:autoSpaceDN w:val="0"/>
        <w:adjustRightInd w:val="0"/>
        <w:spacing w:before="59" w:after="0" w:line="240" w:lineRule="auto"/>
        <w:ind w:right="693"/>
        <w:rPr>
          <w:rFonts w:ascii="Times New Roman" w:hAnsi="Times New Roman" w:cs="Times New Roman"/>
          <w:sz w:val="24"/>
          <w:szCs w:val="24"/>
          <w:lang w:val="en-US"/>
        </w:rPr>
      </w:pPr>
      <w:r w:rsidRPr="00B16AEF">
        <w:rPr>
          <w:rFonts w:ascii="Times New Roman" w:hAnsi="Times New Roman" w:cs="Times New Roman"/>
          <w:sz w:val="24"/>
          <w:szCs w:val="24"/>
        </w:rPr>
        <w:t>Tieto</w:t>
      </w:r>
      <w:r w:rsidRPr="00B16AE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</w:rPr>
        <w:t>mechanizmy</w:t>
      </w:r>
      <w:r w:rsidRPr="00B16AE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</w:rPr>
        <w:t>by</w:t>
      </w:r>
      <w:r w:rsidRPr="00B16AE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</w:rPr>
        <w:t>podľa</w:t>
      </w:r>
      <w:r w:rsidRPr="00B16AE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</w:rPr>
        <w:t>potreby</w:t>
      </w:r>
      <w:r w:rsidRPr="00B16AE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</w:rPr>
        <w:t>mali</w:t>
      </w:r>
      <w:r w:rsidRPr="00B16AE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</w:rPr>
        <w:t>zahŕňať</w:t>
      </w:r>
      <w:r w:rsidRPr="00B16AE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</w:rPr>
        <w:t>postupy</w:t>
      </w:r>
      <w:r w:rsidRPr="00B16A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</w:rPr>
        <w:t>na</w:t>
      </w:r>
      <w:r w:rsidRPr="00B16AE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</w:rPr>
        <w:t>konsolid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áciu</w:t>
      </w:r>
      <w:proofErr w:type="spellEnd"/>
      <w:r w:rsidRPr="00B16AEF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informácií</w:t>
      </w:r>
      <w:proofErr w:type="spellEnd"/>
      <w:r w:rsidRPr="00B16AE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16AEF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rizikách</w:t>
      </w:r>
      <w:proofErr w:type="spellEnd"/>
      <w:r w:rsidRPr="00B16AEF">
        <w:rPr>
          <w:rFonts w:ascii="Times New Roman" w:hAnsi="Times New Roman" w:cs="Times New Roman"/>
          <w:spacing w:val="-21"/>
          <w:sz w:val="24"/>
          <w:szCs w:val="24"/>
          <w:lang w:val="en-US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16AE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rôznych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zdrojov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43879A" w14:textId="77777777" w:rsidR="00632927" w:rsidRPr="00B16AEF" w:rsidRDefault="0063292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5CF6D" w14:textId="20C64988" w:rsidR="00632927" w:rsidRPr="00B16AEF" w:rsidRDefault="00B16AEF" w:rsidP="00B16AEF">
      <w:pPr>
        <w:pStyle w:val="Odsekzoznamu"/>
        <w:widowControl w:val="0"/>
        <w:numPr>
          <w:ilvl w:val="1"/>
          <w:numId w:val="2"/>
        </w:numPr>
        <w:tabs>
          <w:tab w:val="left" w:pos="1171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A07" w:rsidRPr="00B16AEF">
        <w:rPr>
          <w:rFonts w:ascii="Times New Roman" w:hAnsi="Times New Roman" w:cs="Times New Roman"/>
          <w:b/>
          <w:bCs/>
          <w:sz w:val="24"/>
          <w:szCs w:val="24"/>
        </w:rPr>
        <w:t>Správa o</w:t>
      </w:r>
      <w:r w:rsidR="001F7A07" w:rsidRPr="00B16AE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F7A07" w:rsidRPr="00B16AEF">
        <w:rPr>
          <w:rFonts w:ascii="Times New Roman" w:hAnsi="Times New Roman" w:cs="Times New Roman"/>
          <w:b/>
          <w:bCs/>
          <w:sz w:val="24"/>
          <w:szCs w:val="24"/>
        </w:rPr>
        <w:t>riziku</w:t>
      </w:r>
    </w:p>
    <w:p w14:paraId="1CE35015" w14:textId="77777777" w:rsidR="00632927" w:rsidRPr="00B16AEF" w:rsidRDefault="001F7A07" w:rsidP="00B16AEF">
      <w:pPr>
        <w:widowControl w:val="0"/>
        <w:autoSpaceDE w:val="0"/>
        <w:autoSpaceDN w:val="0"/>
        <w:adjustRightInd w:val="0"/>
        <w:spacing w:before="60" w:after="0" w:line="240" w:lineRule="auto"/>
        <w:ind w:right="693"/>
        <w:rPr>
          <w:rFonts w:ascii="Times New Roman" w:hAnsi="Times New Roman" w:cs="Times New Roman"/>
          <w:sz w:val="24"/>
          <w:szCs w:val="24"/>
          <w:lang w:val="en-US"/>
        </w:rPr>
      </w:pPr>
      <w:r w:rsidRPr="00B16AEF">
        <w:rPr>
          <w:rFonts w:ascii="Times New Roman" w:hAnsi="Times New Roman" w:cs="Times New Roman"/>
          <w:sz w:val="24"/>
          <w:szCs w:val="24"/>
        </w:rPr>
        <w:t xml:space="preserve">Identifikácia a ohodnotenie </w:t>
      </w:r>
      <w:proofErr w:type="spellStart"/>
      <w:r w:rsidRPr="00B16AEF">
        <w:rPr>
          <w:rFonts w:ascii="Times New Roman" w:hAnsi="Times New Roman" w:cs="Times New Roman"/>
          <w:sz w:val="24"/>
          <w:szCs w:val="24"/>
        </w:rPr>
        <w:t>všetk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ých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uvažovaných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rámci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analýzy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(a v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nej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identifikovaných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scenárov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) by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mali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uvádzané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sledované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Zozname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83F40B" w14:textId="77777777" w:rsidR="00632927" w:rsidRPr="00B16AEF" w:rsidRDefault="001F7A07" w:rsidP="00B16AEF">
      <w:pPr>
        <w:widowControl w:val="0"/>
        <w:autoSpaceDE w:val="0"/>
        <w:autoSpaceDN w:val="0"/>
        <w:adjustRightInd w:val="0"/>
        <w:spacing w:before="120"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6AEF">
        <w:rPr>
          <w:rFonts w:ascii="Times New Roman" w:hAnsi="Times New Roman" w:cs="Times New Roman"/>
          <w:sz w:val="24"/>
          <w:szCs w:val="24"/>
        </w:rPr>
        <w:t xml:space="preserve">V závislosti od veľkosti a zložitosti </w:t>
      </w:r>
      <w:proofErr w:type="spellStart"/>
      <w:r w:rsidRPr="00B16AEF">
        <w:rPr>
          <w:rFonts w:ascii="Times New Roman" w:hAnsi="Times New Roman" w:cs="Times New Roman"/>
          <w:sz w:val="24"/>
          <w:szCs w:val="24"/>
        </w:rPr>
        <w:t>organiz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ácie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informačných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systémov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zoznam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vedený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rôznom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detaile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. Pre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menšie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subjekty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môže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zoznam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vedený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napríklad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vo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jednoduchého</w:t>
      </w:r>
      <w:proofErr w:type="spellEnd"/>
      <w:r w:rsidRPr="00B16AE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zoznamu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16AE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napr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16AE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16AE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dokumente</w:t>
      </w:r>
      <w:proofErr w:type="spellEnd"/>
      <w:r w:rsidRPr="00B16AE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16AE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Excel.</w:t>
      </w:r>
      <w:r w:rsidRPr="00B16AE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B16AE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väčšie</w:t>
      </w:r>
      <w:proofErr w:type="spellEnd"/>
      <w:r w:rsidRPr="00B16AE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B16AE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6AE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komplexné</w:t>
      </w:r>
      <w:proofErr w:type="spellEnd"/>
      <w:r w:rsidRPr="00B16AE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informačné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systémy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môžu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byť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riziká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scenáre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rizík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evidované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spravované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pomocou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špecializovaných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softvérových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nástrojov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popísané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správach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B16AEF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riziku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362F98" w14:textId="77777777" w:rsidR="00632927" w:rsidRPr="00B16AEF" w:rsidRDefault="001F7A07" w:rsidP="00B16AEF">
      <w:pPr>
        <w:widowControl w:val="0"/>
        <w:autoSpaceDE w:val="0"/>
        <w:autoSpaceDN w:val="0"/>
        <w:adjustRightInd w:val="0"/>
        <w:spacing w:before="120" w:after="0" w:line="240" w:lineRule="auto"/>
        <w:ind w:right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6AEF">
        <w:rPr>
          <w:rFonts w:ascii="Times New Roman" w:hAnsi="Times New Roman" w:cs="Times New Roman"/>
          <w:sz w:val="24"/>
          <w:szCs w:val="24"/>
        </w:rPr>
        <w:t xml:space="preserve">Vo vzťahu k </w:t>
      </w:r>
      <w:proofErr w:type="spellStart"/>
      <w:r w:rsidRPr="00B16AEF">
        <w:rPr>
          <w:rFonts w:ascii="Times New Roman" w:hAnsi="Times New Roman" w:cs="Times New Roman"/>
          <w:sz w:val="24"/>
          <w:szCs w:val="24"/>
        </w:rPr>
        <w:t>informačn</w:t>
      </w:r>
      <w:r w:rsidRPr="00B16AEF">
        <w:rPr>
          <w:rFonts w:ascii="Times New Roman" w:hAnsi="Times New Roman" w:cs="Times New Roman"/>
          <w:sz w:val="24"/>
          <w:szCs w:val="24"/>
          <w:lang w:val="en-US"/>
        </w:rPr>
        <w:t>ým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technológiám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verejnej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správy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veľkosť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zložitosť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organizácie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vymedzená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kategóriami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minimálnych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bezpečnostných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opatrení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osobitnom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6AEF">
        <w:rPr>
          <w:rFonts w:ascii="Times New Roman" w:hAnsi="Times New Roman" w:cs="Times New Roman"/>
          <w:sz w:val="24"/>
          <w:szCs w:val="24"/>
          <w:lang w:val="en-US"/>
        </w:rPr>
        <w:t>predpise</w:t>
      </w:r>
      <w:proofErr w:type="spellEnd"/>
      <w:r w:rsidRPr="00B16A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5CCE61C" w14:textId="5313BB74" w:rsidR="00632927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správy o riziku je v prílohe č. 2.</w:t>
      </w:r>
    </w:p>
    <w:p w14:paraId="370B438F" w14:textId="462B8670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14717" w14:textId="0DA0ED03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153A5" w14:textId="3AE2CCB0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35D92" w14:textId="2CB97784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AD5BF" w14:textId="2056F594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7E58A" w14:textId="06CDB082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928BF" w14:textId="409CDFBC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FF98D" w14:textId="2E20C0CC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11984" w14:textId="0E8CBAC4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5B490" w14:textId="524CDD77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9004F" w14:textId="44EDCDFC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41CFA" w14:textId="22D89A42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29E21" w14:textId="7B99551D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346C6" w14:textId="2F9F02E8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F441E" w14:textId="5024F177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02F69" w14:textId="03379D13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191C9" w14:textId="7692821E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6AF46" w14:textId="48CF0132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DC33D" w14:textId="35E7E077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AFEE3" w14:textId="24311326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853A1" w14:textId="7F6CEB27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622B1" w14:textId="04EDACF5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0DF83" w14:textId="7B5B7A61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2DA9D" w14:textId="7439B124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DB8DF" w14:textId="14BA3A86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3F5A7" w14:textId="60D3F2BD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42C27" w14:textId="26EEB8CC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441C7" w14:textId="02CC36B4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B4ED6" w14:textId="1CEC5179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E3E63" w14:textId="24AC34FB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952ED" w14:textId="326F54D2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5C68A" w14:textId="026E9C90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900AC" w14:textId="051BC7D1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D54AD" w14:textId="013629B9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B4C84" w14:textId="7EE3212B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C6352" w14:textId="77777777" w:rsidR="003C74F7" w:rsidRDefault="003C7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55EF3" w14:textId="47A86FA9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843D8" w14:textId="723C4721" w:rsidR="00B16AEF" w:rsidRPr="00D21200" w:rsidRDefault="00B16AEF" w:rsidP="007A0386">
      <w:pPr>
        <w:widowControl w:val="0"/>
        <w:tabs>
          <w:tab w:val="left" w:pos="664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1200">
        <w:rPr>
          <w:rFonts w:ascii="Times New Roman" w:hAnsi="Times New Roman" w:cs="Times New Roman"/>
          <w:b/>
          <w:bCs/>
          <w:sz w:val="28"/>
          <w:szCs w:val="28"/>
          <w:u w:val="single"/>
        </w:rPr>
        <w:t>10. Vyhodnotenie miery dopadu rizika v </w:t>
      </w:r>
      <w:proofErr w:type="spellStart"/>
      <w:r w:rsidRPr="00D21200">
        <w:rPr>
          <w:rFonts w:ascii="Times New Roman" w:hAnsi="Times New Roman" w:cs="Times New Roman"/>
          <w:b/>
          <w:bCs/>
          <w:sz w:val="28"/>
          <w:szCs w:val="28"/>
          <w:u w:val="single"/>
        </w:rPr>
        <w:t>organiz</w:t>
      </w:r>
      <w:proofErr w:type="spellEnd"/>
      <w:r w:rsidRPr="00D2120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á</w:t>
      </w:r>
      <w:r w:rsidRPr="00D212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cii </w:t>
      </w:r>
      <w:r w:rsidR="007A0386" w:rsidRPr="007A03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PETAN parket, </w:t>
      </w:r>
      <w:proofErr w:type="spellStart"/>
      <w:r w:rsidR="007A0386" w:rsidRPr="007A0386">
        <w:rPr>
          <w:rFonts w:ascii="Times New Roman" w:hAnsi="Times New Roman" w:cs="Times New Roman"/>
          <w:b/>
          <w:bCs/>
          <w:sz w:val="28"/>
          <w:szCs w:val="28"/>
          <w:u w:val="single"/>
        </w:rPr>
        <w:t>s.r.o</w:t>
      </w:r>
      <w:proofErr w:type="spellEnd"/>
      <w:r w:rsidR="007A0386" w:rsidRPr="007A038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7A03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7A0386" w:rsidRPr="007A0386">
        <w:rPr>
          <w:rFonts w:ascii="Times New Roman" w:hAnsi="Times New Roman" w:cs="Times New Roman"/>
          <w:b/>
          <w:bCs/>
          <w:sz w:val="28"/>
          <w:szCs w:val="28"/>
          <w:u w:val="single"/>
        </w:rPr>
        <w:t>M.R.</w:t>
      </w:r>
      <w:r w:rsidR="005567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A0386" w:rsidRPr="007A0386">
        <w:rPr>
          <w:rFonts w:ascii="Times New Roman" w:hAnsi="Times New Roman" w:cs="Times New Roman"/>
          <w:b/>
          <w:bCs/>
          <w:sz w:val="28"/>
          <w:szCs w:val="28"/>
          <w:u w:val="single"/>
        </w:rPr>
        <w:t>Štefánika 314</w:t>
      </w:r>
      <w:r w:rsidR="007A03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956 18 </w:t>
      </w:r>
      <w:r w:rsidR="007A0386" w:rsidRPr="007A0386">
        <w:rPr>
          <w:rFonts w:ascii="Times New Roman" w:hAnsi="Times New Roman" w:cs="Times New Roman"/>
          <w:b/>
          <w:bCs/>
          <w:sz w:val="28"/>
          <w:szCs w:val="28"/>
          <w:u w:val="single"/>
        </w:rPr>
        <w:t>Bošany</w:t>
      </w:r>
      <w:r w:rsidR="007A03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IČO: </w:t>
      </w:r>
      <w:r w:rsidR="007A0386" w:rsidRPr="007A0386">
        <w:rPr>
          <w:rFonts w:ascii="Times New Roman" w:hAnsi="Times New Roman" w:cs="Times New Roman"/>
          <w:b/>
          <w:bCs/>
          <w:sz w:val="28"/>
          <w:szCs w:val="28"/>
          <w:u w:val="single"/>
        </w:rPr>
        <w:t>50 341 189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83"/>
        <w:gridCol w:w="3429"/>
        <w:gridCol w:w="1729"/>
        <w:gridCol w:w="1250"/>
        <w:gridCol w:w="1377"/>
      </w:tblGrid>
      <w:tr w:rsidR="00B16AEF" w:rsidRPr="0050090D" w14:paraId="634AE668" w14:textId="77777777" w:rsidTr="00753CF5">
        <w:trPr>
          <w:trHeight w:val="1"/>
        </w:trPr>
        <w:tc>
          <w:tcPr>
            <w:tcW w:w="7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F741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  <w:b/>
                <w:bCs/>
              </w:rPr>
              <w:t>P.č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62A5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</w:rPr>
              <w:t>Zoznam hrozieb (rizík)</w:t>
            </w:r>
          </w:p>
        </w:tc>
        <w:tc>
          <w:tcPr>
            <w:tcW w:w="4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A23EA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</w:rPr>
              <w:t>Vyhodnotenie miery dopadu rizika</w:t>
            </w:r>
          </w:p>
        </w:tc>
      </w:tr>
      <w:tr w:rsidR="00B16AEF" w:rsidRPr="0050090D" w14:paraId="018DD57C" w14:textId="77777777" w:rsidTr="00753CF5">
        <w:trPr>
          <w:trHeight w:val="1"/>
        </w:trPr>
        <w:tc>
          <w:tcPr>
            <w:tcW w:w="7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761E24" w14:textId="77777777" w:rsidR="00B16AEF" w:rsidRPr="0050090D" w:rsidRDefault="00B16AEF" w:rsidP="0075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6F164F" w14:textId="77777777" w:rsidR="00B16AEF" w:rsidRPr="0050090D" w:rsidRDefault="00B16AEF" w:rsidP="0075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B7964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</w:rPr>
              <w:t>Strata dôvernosti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0C5FB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90D">
              <w:rPr>
                <w:rFonts w:ascii="Times New Roman" w:hAnsi="Times New Roman" w:cs="Times New Roman"/>
                <w:b/>
                <w:bCs/>
              </w:rPr>
              <w:t>Strata</w:t>
            </w:r>
          </w:p>
          <w:p w14:paraId="5CC074C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</w:rPr>
              <w:t>integrity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4DB25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90D">
              <w:rPr>
                <w:rFonts w:ascii="Times New Roman" w:hAnsi="Times New Roman" w:cs="Times New Roman"/>
                <w:b/>
                <w:bCs/>
              </w:rPr>
              <w:t>Strata</w:t>
            </w:r>
          </w:p>
          <w:p w14:paraId="65BF939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</w:rPr>
              <w:t>dostupnosti</w:t>
            </w:r>
          </w:p>
        </w:tc>
      </w:tr>
      <w:tr w:rsidR="00B16AEF" w:rsidRPr="0050090D" w14:paraId="7A64AE7D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14:paraId="3943B06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14:paraId="74D3BF7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</w:rPr>
              <w:t xml:space="preserve">Ohrozenie z hľadiska činnosti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</w:rPr>
              <w:t>spravodajsk</w:t>
            </w:r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>ých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>služieb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,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>konkurencie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,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>alebo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>špionáže</w:t>
            </w:r>
            <w:proofErr w:type="spellEnd"/>
          </w:p>
        </w:tc>
      </w:tr>
      <w:tr w:rsidR="00B16AEF" w:rsidRPr="0050090D" w14:paraId="1A6E3BEA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86DA3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F0E2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Vniknutie do objektu a získanie citlivých operácií (bez zistenia uvedenej skutočnosti )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7DFC2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3E464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stredná 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1B8FF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  <w:tr w:rsidR="00B16AEF" w:rsidRPr="0050090D" w14:paraId="658B170A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FD435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0E524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Vstup do objektu so získaním cudzej identity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78360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BE880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74952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  <w:tr w:rsidR="00B16AEF" w:rsidRPr="0050090D" w14:paraId="6FDD12AB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FFD00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DD280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Získanie poverenej osoby alebo zamestnanca účelom z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ískania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alebo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odovzdania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citlivých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informácií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55CCA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98949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88EC4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  <w:tr w:rsidR="00B16AEF" w:rsidRPr="0050090D" w14:paraId="6B86A77C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210C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A5013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Zneužitie alebo sfalšovanie podpisu alebo dokumentu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0EC21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37E5D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A010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  <w:tr w:rsidR="00B16AEF" w:rsidRPr="0050090D" w14:paraId="3E25B9E9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D42B7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956CE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</w:rPr>
              <w:t>Inštal</w:t>
            </w:r>
            <w:r w:rsidRPr="0050090D">
              <w:rPr>
                <w:rFonts w:ascii="Times New Roman" w:hAnsi="Times New Roman" w:cs="Times New Roman"/>
                <w:lang w:val="en-US"/>
              </w:rPr>
              <w:t>ácia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odpočúvacích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alebo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monitorovacích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zariadení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7F6B2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nehodnotené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3E887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061A2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6AEF" w:rsidRPr="0050090D" w14:paraId="3D1151BB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59E98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60974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Odcudzenie prenosného PC s cieľom z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ískať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informácie</w:t>
            </w:r>
            <w:proofErr w:type="spellEnd"/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97E08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8D3FD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D6AF5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</w:tr>
      <w:tr w:rsidR="00B16AEF" w:rsidRPr="0050090D" w14:paraId="4238825D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14:paraId="5C79448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14:paraId="3346E7D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</w:rPr>
              <w:t>Ohrozenie spôsobené prírodnými katastrofami</w:t>
            </w:r>
          </w:p>
        </w:tc>
      </w:tr>
      <w:tr w:rsidR="00B16AEF" w:rsidRPr="0050090D" w14:paraId="22065F30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EDF52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E31BC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Búrky, blesky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ACB099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FFD69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D8461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6A21AB3E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E850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C37B5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Silný vietor víchrica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60CD1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A7F20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FD8D4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551132CD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34A2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31ACB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požiare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BABDF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15B6D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1552A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3EF8A7E6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D6C3A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1CCE10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Záplavy, povodne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A00F9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A41D09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AAE2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0E5AAAED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14:paraId="644DFB3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14:paraId="1EAA826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</w:rPr>
              <w:t xml:space="preserve">Ohrozenie spôsobené 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</w:rPr>
              <w:t>použ</w:t>
            </w:r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>ívaním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>technických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>prostriedkov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>alebo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IS</w:t>
            </w:r>
          </w:p>
        </w:tc>
      </w:tr>
      <w:tr w:rsidR="00B16AEF" w:rsidRPr="0050090D" w14:paraId="445A5B2E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5C0E5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E8A4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Elektromagnetické vyžarovanie PC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2A9C0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AFBBA3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BE3DE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79A6DB7A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68C26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F61F2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Nesprávne </w:t>
            </w:r>
            <w:proofErr w:type="spellStart"/>
            <w:r w:rsidRPr="0050090D">
              <w:rPr>
                <w:rFonts w:ascii="Times New Roman" w:hAnsi="Times New Roman" w:cs="Times New Roman"/>
              </w:rPr>
              <w:t>použ</w:t>
            </w:r>
            <w:r w:rsidRPr="0050090D">
              <w:rPr>
                <w:rFonts w:ascii="Times New Roman" w:hAnsi="Times New Roman" w:cs="Times New Roman"/>
                <w:lang w:val="en-US"/>
              </w:rPr>
              <w:t>ívanie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TP-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neúmyselné</w:t>
            </w:r>
            <w:proofErr w:type="spellEnd"/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1667D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9BB92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nízka 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1A7FD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33207B54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3ED40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57E76E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Nesprávne </w:t>
            </w:r>
            <w:proofErr w:type="spellStart"/>
            <w:r w:rsidRPr="0050090D">
              <w:rPr>
                <w:rFonts w:ascii="Times New Roman" w:hAnsi="Times New Roman" w:cs="Times New Roman"/>
              </w:rPr>
              <w:t>použ</w:t>
            </w:r>
            <w:r w:rsidRPr="0050090D">
              <w:rPr>
                <w:rFonts w:ascii="Times New Roman" w:hAnsi="Times New Roman" w:cs="Times New Roman"/>
                <w:lang w:val="en-US"/>
              </w:rPr>
              <w:t>ívanie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TP-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úmyselné</w:t>
            </w:r>
            <w:proofErr w:type="spellEnd"/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64239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3767B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Stredná 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91A2D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  <w:tr w:rsidR="00B16AEF" w:rsidRPr="0050090D" w14:paraId="6C740133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2816F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05C63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Uloženie </w:t>
            </w:r>
            <w:proofErr w:type="spellStart"/>
            <w:r w:rsidRPr="0050090D">
              <w:rPr>
                <w:rFonts w:ascii="Times New Roman" w:hAnsi="Times New Roman" w:cs="Times New Roman"/>
              </w:rPr>
              <w:t>citliv</w:t>
            </w:r>
            <w:r w:rsidRPr="0050090D">
              <w:rPr>
                <w:rFonts w:ascii="Times New Roman" w:hAnsi="Times New Roman" w:cs="Times New Roman"/>
                <w:lang w:val="en-US"/>
              </w:rPr>
              <w:t>ých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dát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nosič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a 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vynesenie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z 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chráneného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objektu</w:t>
            </w:r>
            <w:proofErr w:type="spellEnd"/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920693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12E80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5D32D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4E50B885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5EE9F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2FDC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Neautorizovaná zmena systémovej konfigurácie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D9819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90DFC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4E5C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</w:tr>
      <w:tr w:rsidR="00B16AEF" w:rsidRPr="0050090D" w14:paraId="6D4B04D0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C3B85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84666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Zámerné falšovanie d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át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oprávneným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používateľom</w:t>
            </w:r>
            <w:proofErr w:type="spellEnd"/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5A6EF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FCDD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9E38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</w:tr>
      <w:tr w:rsidR="00B16AEF" w:rsidRPr="0050090D" w14:paraId="2E4C1AD0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049E0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2FD6D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Vyhotovenie neautorizovanej kópie pracovníkom, alebo </w:t>
            </w:r>
            <w:proofErr w:type="spellStart"/>
            <w:r w:rsidRPr="0050090D">
              <w:rPr>
                <w:rFonts w:ascii="Times New Roman" w:hAnsi="Times New Roman" w:cs="Times New Roman"/>
              </w:rPr>
              <w:t>návštevn</w:t>
            </w:r>
            <w:r w:rsidRPr="0050090D">
              <w:rPr>
                <w:rFonts w:ascii="Times New Roman" w:hAnsi="Times New Roman" w:cs="Times New Roman"/>
                <w:lang w:val="en-US"/>
              </w:rPr>
              <w:t>íkom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vynesenie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mimo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objekt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22E5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C925A3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B5AA1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70875EBF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AD763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9C7E2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Zabudnutie prístupových kódov do systému, aplikácie súboru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A0B97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F90570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52A4C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</w:tr>
      <w:tr w:rsidR="00B16AEF" w:rsidRPr="0050090D" w14:paraId="2056C9B3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4AAF0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29CA9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Zablokovanie účtu po </w:t>
            </w:r>
            <w:proofErr w:type="spellStart"/>
            <w:r w:rsidRPr="0050090D">
              <w:rPr>
                <w:rFonts w:ascii="Times New Roman" w:hAnsi="Times New Roman" w:cs="Times New Roman"/>
              </w:rPr>
              <w:t>ne</w:t>
            </w:r>
            <w:r w:rsidRPr="0050090D">
              <w:rPr>
                <w:rFonts w:ascii="Times New Roman" w:hAnsi="Times New Roman" w:cs="Times New Roman"/>
                <w:lang w:val="en-US"/>
              </w:rPr>
              <w:t>úspešných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prihláseniach</w:t>
            </w:r>
            <w:proofErr w:type="spellEnd"/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4E6A1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48964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AC65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</w:tr>
      <w:tr w:rsidR="00B16AEF" w:rsidRPr="0050090D" w14:paraId="797AFCB0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849B50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472A3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Zanesenie nesprávneho údaju do databázy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2C991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F9D7E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DC9CE0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</w:tr>
      <w:tr w:rsidR="00B16AEF" w:rsidRPr="0050090D" w14:paraId="2E290009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3CD86E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47F4C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Neoprávnená modifikácia záznamov databázy alebo dokumentu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85BFF9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2272E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vysoká 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9F9BCE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</w:tr>
      <w:tr w:rsidR="00B16AEF" w:rsidRPr="0050090D" w14:paraId="55FA1896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F316B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BB1BD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Zneužitie </w:t>
            </w:r>
            <w:proofErr w:type="spellStart"/>
            <w:r w:rsidRPr="0050090D">
              <w:rPr>
                <w:rFonts w:ascii="Times New Roman" w:hAnsi="Times New Roman" w:cs="Times New Roman"/>
              </w:rPr>
              <w:t>elektronick</w:t>
            </w:r>
            <w:r w:rsidRPr="0050090D">
              <w:rPr>
                <w:rFonts w:ascii="Times New Roman" w:hAnsi="Times New Roman" w:cs="Times New Roman"/>
                <w:lang w:val="en-US"/>
              </w:rPr>
              <w:t>ého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podpisu</w:t>
            </w:r>
            <w:proofErr w:type="spellEnd"/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28955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Nie je implementovaný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F73E2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18DD9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6AEF" w:rsidRPr="0050090D" w14:paraId="4520D409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8E22C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DA43C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Neautorizovaná manipulácia s </w:t>
            </w:r>
            <w:proofErr w:type="spellStart"/>
            <w:r w:rsidRPr="0050090D">
              <w:rPr>
                <w:rFonts w:ascii="Times New Roman" w:hAnsi="Times New Roman" w:cs="Times New Roman"/>
              </w:rPr>
              <w:t>pamäťov</w:t>
            </w:r>
            <w:r w:rsidRPr="0050090D">
              <w:rPr>
                <w:rFonts w:ascii="Times New Roman" w:hAnsi="Times New Roman" w:cs="Times New Roman"/>
                <w:lang w:val="en-US"/>
              </w:rPr>
              <w:t>ými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zariadeniami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médiami</w:t>
            </w:r>
            <w:proofErr w:type="spellEnd"/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6613F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vysoká 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189DD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nízka 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6BC99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589F7EC4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7329A0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109620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Zabudnutý dokument v skeneri alebo tlačiarni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5C0989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E6CAA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F9222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6A74F149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CF0E2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5FC08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Technická porucha na zariadení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6A796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C117C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B9E43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</w:tr>
      <w:tr w:rsidR="00B16AEF" w:rsidRPr="0050090D" w14:paraId="05DD7B08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597F8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7DF0C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Neoprávnené získanie prístupových práv do siete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8AC580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C7BD1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AD929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  <w:tr w:rsidR="00B16AEF" w:rsidRPr="0050090D" w14:paraId="7D4AC9B3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C5A30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BCAB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Mechanické poškodenie </w:t>
            </w:r>
            <w:proofErr w:type="spellStart"/>
            <w:r w:rsidRPr="0050090D">
              <w:rPr>
                <w:rFonts w:ascii="Times New Roman" w:hAnsi="Times New Roman" w:cs="Times New Roman"/>
              </w:rPr>
              <w:t>syst</w:t>
            </w:r>
            <w:r w:rsidRPr="0050090D">
              <w:rPr>
                <w:rFonts w:ascii="Times New Roman" w:hAnsi="Times New Roman" w:cs="Times New Roman"/>
                <w:lang w:val="en-US"/>
              </w:rPr>
              <w:t>ému</w:t>
            </w:r>
            <w:proofErr w:type="spellEnd"/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6D78E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vysoká 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4BB6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56CED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  <w:tr w:rsidR="00B16AEF" w:rsidRPr="0050090D" w14:paraId="4BA08B68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28DAEE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639C8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Odpozorovanie prístupového kódu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78A62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vysoká 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8A3E1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7CED1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7F0938C5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10FEE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0EDF5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Narušenie d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ôvernosti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hasičmi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servisnými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technikmi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pri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poruche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zariadení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9C0CF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AB18B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DFA6A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2FC7DF79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D3D12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0CB60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Chyby v programoch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B07FC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23404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Vysoká 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6599B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</w:tr>
      <w:tr w:rsidR="00B16AEF" w:rsidRPr="0050090D" w14:paraId="7D8733DC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D4E97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0C6EA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Klasický PC vírus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FD543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944BC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2CB0C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</w:tr>
      <w:tr w:rsidR="00B16AEF" w:rsidRPr="0050090D" w14:paraId="2042B7B6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DD7023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23DA3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</w:rPr>
              <w:t>Nedostatočn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é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vzdelávanie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užívateľov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PC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7822B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D9788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F3063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Vysoká </w:t>
            </w:r>
          </w:p>
        </w:tc>
      </w:tr>
      <w:tr w:rsidR="00B16AEF" w:rsidRPr="0050090D" w14:paraId="3736DCE8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14:paraId="3A8E9663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7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14:paraId="0B2C229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  <w:b/>
                <w:bCs/>
              </w:rPr>
              <w:t>Sociotechnické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</w:rPr>
              <w:t xml:space="preserve"> , sociologické a psychologické riziká</w:t>
            </w:r>
          </w:p>
        </w:tc>
      </w:tr>
      <w:tr w:rsidR="00B16AEF" w:rsidRPr="0050090D" w14:paraId="50832ED7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C58E0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E6123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Vydáva sa zamestnanca prevádzkovateľa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55648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FE70C0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384A3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63241941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A8BD7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78F2B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Vydávanie sa za niekoho kto má</w:t>
            </w:r>
          </w:p>
          <w:p w14:paraId="3A034B3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 ,, moc"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6856F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stredná 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DC219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02312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1F1E77C9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E9B10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3907E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Zaslanie bezplatnej aktualizácie programu k </w:t>
            </w:r>
            <w:proofErr w:type="spellStart"/>
            <w:r w:rsidRPr="0050090D">
              <w:rPr>
                <w:rFonts w:ascii="Times New Roman" w:hAnsi="Times New Roman" w:cs="Times New Roman"/>
              </w:rPr>
              <w:t>inštal</w:t>
            </w:r>
            <w:r w:rsidRPr="0050090D">
              <w:rPr>
                <w:rFonts w:ascii="Times New Roman" w:hAnsi="Times New Roman" w:cs="Times New Roman"/>
                <w:lang w:val="en-US"/>
              </w:rPr>
              <w:t>ácii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F1D35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46362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9960A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01447EB1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E61091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166D8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Nespokojnosť zamestnancov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73DE2E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1F6F4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FC548E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  <w:tr w:rsidR="00B16AEF" w:rsidRPr="0050090D" w14:paraId="47449F10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BCFB2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FB0EF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Štrajk a z toho </w:t>
            </w:r>
            <w:proofErr w:type="spellStart"/>
            <w:r w:rsidRPr="0050090D">
              <w:rPr>
                <w:rFonts w:ascii="Times New Roman" w:hAnsi="Times New Roman" w:cs="Times New Roman"/>
              </w:rPr>
              <w:t>vypl</w:t>
            </w:r>
            <w:r w:rsidRPr="0050090D">
              <w:rPr>
                <w:rFonts w:ascii="Times New Roman" w:hAnsi="Times New Roman" w:cs="Times New Roman"/>
                <w:lang w:val="en-US"/>
              </w:rPr>
              <w:t>ývajúce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sociologické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riziká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7AB15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nehodnotené 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F3122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0B518E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AEF" w:rsidRPr="0050090D" w14:paraId="2CC5C959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96F790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A4257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Iné </w:t>
            </w:r>
            <w:proofErr w:type="spellStart"/>
            <w:r w:rsidRPr="0050090D">
              <w:rPr>
                <w:rFonts w:ascii="Times New Roman" w:hAnsi="Times New Roman" w:cs="Times New Roman"/>
              </w:rPr>
              <w:t>sociotechnické</w:t>
            </w:r>
            <w:proofErr w:type="spellEnd"/>
            <w:r w:rsidRPr="0050090D">
              <w:rPr>
                <w:rFonts w:ascii="Times New Roman" w:hAnsi="Times New Roman" w:cs="Times New Roman"/>
              </w:rPr>
              <w:t xml:space="preserve"> riziká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3EB52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962ED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5074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</w:tr>
      <w:tr w:rsidR="00B16AEF" w:rsidRPr="0050090D" w14:paraId="7D00C047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14:paraId="3ACA33E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7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14:paraId="7A35CCDA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</w:rPr>
              <w:t xml:space="preserve">Ohrozenie pôsobiace na práva fyzických osôb </w:t>
            </w:r>
          </w:p>
        </w:tc>
      </w:tr>
      <w:tr w:rsidR="00B16AEF" w:rsidRPr="0050090D" w14:paraId="3CD4E9E7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DD5204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A01E6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Zlyhanie dodávky elektriny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BBED33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87A0C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30F287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  <w:tr w:rsidR="00B16AEF" w:rsidRPr="0050090D" w14:paraId="107240F1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1E19F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D7B4E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Nesprávne </w:t>
            </w:r>
            <w:proofErr w:type="spellStart"/>
            <w:r w:rsidRPr="0050090D">
              <w:rPr>
                <w:rFonts w:ascii="Times New Roman" w:hAnsi="Times New Roman" w:cs="Times New Roman"/>
              </w:rPr>
              <w:t>použ</w:t>
            </w:r>
            <w:r w:rsidRPr="0050090D">
              <w:rPr>
                <w:rFonts w:ascii="Times New Roman" w:hAnsi="Times New Roman" w:cs="Times New Roman"/>
                <w:lang w:val="en-US"/>
              </w:rPr>
              <w:t>ívanie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TP-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úmyselné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,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neúmyselné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450D3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19C3E3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7CB68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  <w:tr w:rsidR="00B16AEF" w:rsidRPr="0050090D" w14:paraId="7318ED92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321B5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0B95E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Spustenie </w:t>
            </w:r>
            <w:proofErr w:type="spellStart"/>
            <w:r w:rsidRPr="0050090D">
              <w:rPr>
                <w:rFonts w:ascii="Times New Roman" w:hAnsi="Times New Roman" w:cs="Times New Roman"/>
              </w:rPr>
              <w:t>škodliv</w:t>
            </w:r>
            <w:r w:rsidRPr="0050090D">
              <w:rPr>
                <w:rFonts w:ascii="Times New Roman" w:hAnsi="Times New Roman" w:cs="Times New Roman"/>
                <w:lang w:val="en-US"/>
              </w:rPr>
              <w:t>ého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lang w:val="en-US"/>
              </w:rPr>
              <w:t>kódu</w:t>
            </w:r>
            <w:proofErr w:type="spellEnd"/>
            <w:r w:rsidRPr="005009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E42B49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nízka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5D44B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221F5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  <w:tr w:rsidR="00B16AEF" w:rsidRPr="0050090D" w14:paraId="45DC6B63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5EF73F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3FF372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 xml:space="preserve">Útok z internetu na lokálnu sieť 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6B21CB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FC7098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7836D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vysoká</w:t>
            </w:r>
          </w:p>
        </w:tc>
      </w:tr>
      <w:tr w:rsidR="00B16AEF" w:rsidRPr="0050090D" w14:paraId="112A7372" w14:textId="77777777" w:rsidTr="00753CF5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107EE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E1E1E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Chyba údržby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A511CC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A88AB6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DE4C85" w14:textId="77777777" w:rsidR="00B16AEF" w:rsidRPr="0050090D" w:rsidRDefault="00B16AEF" w:rsidP="00753CF5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</w:rPr>
              <w:t>stredná</w:t>
            </w:r>
          </w:p>
        </w:tc>
      </w:tr>
    </w:tbl>
    <w:p w14:paraId="249B89D3" w14:textId="77777777" w:rsidR="00B16AEF" w:rsidRPr="0050090D" w:rsidRDefault="00B16AEF" w:rsidP="00B16AEF">
      <w:pPr>
        <w:widowControl w:val="0"/>
        <w:tabs>
          <w:tab w:val="left" w:pos="6645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7E0319F9" w14:textId="77777777" w:rsidR="00B16AEF" w:rsidRPr="0050090D" w:rsidRDefault="00B16AEF" w:rsidP="00B16AEF">
      <w:pPr>
        <w:widowControl w:val="0"/>
        <w:tabs>
          <w:tab w:val="left" w:pos="664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0859BF" w14:textId="77777777" w:rsidR="00B16AEF" w:rsidRPr="0050090D" w:rsidRDefault="00B16AEF" w:rsidP="00B16AEF">
      <w:pPr>
        <w:widowControl w:val="0"/>
        <w:tabs>
          <w:tab w:val="left" w:pos="1171"/>
        </w:tabs>
        <w:autoSpaceDE w:val="0"/>
        <w:autoSpaceDN w:val="0"/>
        <w:adjustRightInd w:val="0"/>
        <w:spacing w:before="1" w:after="58" w:line="240" w:lineRule="auto"/>
        <w:rPr>
          <w:rFonts w:ascii="Times New Roman" w:hAnsi="Times New Roman" w:cs="Times New Roman"/>
        </w:rPr>
      </w:pPr>
    </w:p>
    <w:p w14:paraId="35492EF4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18719" w14:textId="2D68972F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CBC65" w14:textId="4780E8D5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109FF" w14:textId="06995495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E7C8B" w14:textId="350CC4FA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D748D" w14:textId="419D14DF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68C13" w14:textId="77777777" w:rsidR="00B16AEF" w:rsidRDefault="00B1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7BBA4" w14:textId="710D0DAB" w:rsidR="00B16AEF" w:rsidRPr="00B16AEF" w:rsidRDefault="00B16AEF" w:rsidP="00B16AEF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16AEF">
        <w:rPr>
          <w:rFonts w:ascii="Times New Roman" w:hAnsi="Times New Roman" w:cs="Times New Roman"/>
          <w:b/>
          <w:bCs/>
          <w:sz w:val="32"/>
          <w:szCs w:val="32"/>
        </w:rPr>
        <w:t>Prílohy</w:t>
      </w:r>
    </w:p>
    <w:p w14:paraId="60A49ECE" w14:textId="7FA39514" w:rsidR="00632927" w:rsidRPr="00B16AEF" w:rsidRDefault="00B16AEF" w:rsidP="00B16AEF">
      <w:pPr>
        <w:pStyle w:val="Odsekzoznamu"/>
        <w:widowControl w:val="0"/>
        <w:numPr>
          <w:ilvl w:val="0"/>
          <w:numId w:val="13"/>
        </w:numPr>
        <w:tabs>
          <w:tab w:val="left" w:pos="1171"/>
        </w:tabs>
        <w:autoSpaceDE w:val="0"/>
        <w:autoSpaceDN w:val="0"/>
        <w:adjustRightInd w:val="0"/>
        <w:spacing w:before="245" w:after="5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AE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F7A07" w:rsidRPr="00B16AEF">
        <w:rPr>
          <w:rFonts w:ascii="Times New Roman" w:hAnsi="Times New Roman" w:cs="Times New Roman"/>
          <w:b/>
          <w:bCs/>
          <w:sz w:val="24"/>
          <w:szCs w:val="24"/>
        </w:rPr>
        <w:t>Vzor návrhu na akceptáciu</w:t>
      </w:r>
      <w:r w:rsidR="001F7A07" w:rsidRPr="00B16AE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F7A07" w:rsidRPr="00B16AEF">
        <w:rPr>
          <w:rFonts w:ascii="Times New Roman" w:hAnsi="Times New Roman" w:cs="Times New Roman"/>
          <w:b/>
          <w:bCs/>
          <w:sz w:val="24"/>
          <w:szCs w:val="24"/>
        </w:rPr>
        <w:t>rizika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1435"/>
        <w:gridCol w:w="835"/>
        <w:gridCol w:w="1355"/>
        <w:gridCol w:w="910"/>
        <w:gridCol w:w="2260"/>
      </w:tblGrid>
      <w:tr w:rsidR="00632927" w:rsidRPr="0050090D" w14:paraId="05C78C94" w14:textId="77777777">
        <w:trPr>
          <w:trHeight w:val="605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266D2E7D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ID:</w:t>
            </w:r>
          </w:p>
        </w:tc>
        <w:tc>
          <w:tcPr>
            <w:tcW w:w="1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9D293B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196, 171,</w:t>
            </w:r>
          </w:p>
          <w:p w14:paraId="3943A2A3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172, 173</w:t>
            </w:r>
          </w:p>
        </w:tc>
        <w:tc>
          <w:tcPr>
            <w:tcW w:w="2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72C317C3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46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Stav ošetrenia rizika:</w:t>
            </w:r>
          </w:p>
        </w:tc>
        <w:tc>
          <w:tcPr>
            <w:tcW w:w="31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7377CB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46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Na akceptáciu</w:t>
            </w:r>
          </w:p>
        </w:tc>
      </w:tr>
      <w:tr w:rsidR="00632927" w:rsidRPr="0050090D" w14:paraId="62DC0EF8" w14:textId="77777777">
        <w:trPr>
          <w:trHeight w:val="605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5368B779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Riziko:</w:t>
            </w:r>
          </w:p>
        </w:tc>
        <w:tc>
          <w:tcPr>
            <w:tcW w:w="67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536F27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Nepodporované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operačn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é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systémy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kritickými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zraniteľnosťami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serveroch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vystavených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internetu</w:t>
            </w:r>
            <w:proofErr w:type="spellEnd"/>
          </w:p>
        </w:tc>
      </w:tr>
      <w:tr w:rsidR="00632927" w:rsidRPr="0050090D" w14:paraId="1EC8177C" w14:textId="77777777">
        <w:trPr>
          <w:trHeight w:val="1750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2F373E33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Opis rizika:</w:t>
            </w:r>
          </w:p>
        </w:tc>
        <w:tc>
          <w:tcPr>
            <w:tcW w:w="67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59F8E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0" w:right="261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Servery bežia na nepodporovanom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syst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éme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Windows 2000 Server. OS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obsahuje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niekoľko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kritických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chýb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zabezpečenia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(MS05-051)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Vzdialené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spustenie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kódu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COM+/MSDTC. V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službe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</w:t>
            </w:r>
            <w:r w:rsidRPr="0050090D">
              <w:rPr>
                <w:rFonts w:ascii="Times New Roman" w:hAnsi="Times New Roman" w:cs="Times New Roman"/>
                <w:spacing w:val="-28"/>
                <w:sz w:val="20"/>
                <w:szCs w:val="20"/>
                <w:lang w:val="en-US"/>
              </w:rPr>
              <w:t xml:space="preserve"> 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Distributed Transaction Coordinator (MSDTC),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ktorá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súčasťou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systému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Windows,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existuje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chyba</w:t>
            </w:r>
            <w:proofErr w:type="spellEnd"/>
            <w:r w:rsidRPr="0050090D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zabezpečenia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7AE8F9C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0" w:right="294"/>
              <w:jc w:val="both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Microsoft nevydáva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bezpečnostn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é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opravy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nepodporované</w:t>
            </w:r>
            <w:proofErr w:type="spellEnd"/>
            <w:r w:rsidRPr="0050090D">
              <w:rPr>
                <w:rFonts w:ascii="Times New Roman" w:hAnsi="Times New Roman" w:cs="Times New Roman"/>
                <w:spacing w:val="-3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produkty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Podpora bola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ukončená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roku</w:t>
            </w:r>
            <w:proofErr w:type="spellEnd"/>
            <w:r w:rsidRPr="0050090D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2013.</w:t>
            </w:r>
          </w:p>
        </w:tc>
      </w:tr>
      <w:tr w:rsidR="00632927" w:rsidRPr="0050090D" w14:paraId="58F9DEAE" w14:textId="77777777">
        <w:trPr>
          <w:trHeight w:val="375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7D39B24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Pravdepodobnosť: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7963E0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5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Stredná (0,8)</w:t>
            </w:r>
          </w:p>
        </w:tc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30F95B9F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46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Úroveň rizika: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3CB50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46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Stredné (40)</w:t>
            </w:r>
          </w:p>
        </w:tc>
      </w:tr>
      <w:tr w:rsidR="00632927" w:rsidRPr="0050090D" w14:paraId="70D0C3AF" w14:textId="77777777">
        <w:trPr>
          <w:trHeight w:val="605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04E08CD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4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Dopad: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879621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5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Stredný (50)</w:t>
            </w:r>
          </w:p>
        </w:tc>
        <w:tc>
          <w:tcPr>
            <w:tcW w:w="22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2D97462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46"/>
              <w:rPr>
                <w:rFonts w:ascii="Times New Roman" w:hAnsi="Times New Roman" w:cs="Times New Roman"/>
              </w:rPr>
            </w:pP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Použit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á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metóda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ošetrenia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rizika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6B4207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46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Znižovanie rizika</w:t>
            </w:r>
          </w:p>
        </w:tc>
      </w:tr>
      <w:tr w:rsidR="00632927" w:rsidRPr="0050090D" w14:paraId="5094C1CF" w14:textId="77777777">
        <w:trPr>
          <w:trHeight w:val="1605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EBEBE"/>
          </w:tcPr>
          <w:p w14:paraId="13EFF2CF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45" w:right="107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Postup ošetrenia rizika:</w:t>
            </w:r>
          </w:p>
        </w:tc>
        <w:tc>
          <w:tcPr>
            <w:tcW w:w="67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42A7C4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Doterajšie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úkony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532B0FB9" w14:textId="77777777" w:rsidR="00632927" w:rsidRPr="0050090D" w:rsidRDefault="001F7A07" w:rsidP="00B16AEF">
            <w:pPr>
              <w:widowControl w:val="0"/>
              <w:numPr>
                <w:ilvl w:val="0"/>
                <w:numId w:val="2"/>
              </w:num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ind w:left="870" w:right="29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Požiadali sme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dod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ávateľa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aby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aplikovali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bezpečnostné</w:t>
            </w:r>
            <w:proofErr w:type="spellEnd"/>
            <w:r w:rsidRPr="0050090D">
              <w:rPr>
                <w:rFonts w:ascii="Times New Roman" w:hAnsi="Times New Roman" w:cs="Times New Roman"/>
                <w:spacing w:val="-2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opravy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Komunikácia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nebola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úspešná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Aplikácia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opráv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bez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podpory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testovania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bude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predstavovať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riziko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nefunkčnosti</w:t>
            </w:r>
            <w:proofErr w:type="spellEnd"/>
            <w:r w:rsidRPr="0050090D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aplikácií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3607206C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5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Ďalš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í </w:t>
            </w:r>
            <w:proofErr w:type="spellStart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postup</w:t>
            </w:r>
            <w:proofErr w:type="spellEnd"/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14:paraId="4A739E82" w14:textId="77777777" w:rsidR="00632927" w:rsidRPr="0050090D" w:rsidRDefault="001F7A07" w:rsidP="00B16AEF">
            <w:pPr>
              <w:widowControl w:val="0"/>
              <w:numPr>
                <w:ilvl w:val="0"/>
                <w:numId w:val="2"/>
              </w:numPr>
              <w:tabs>
                <w:tab w:val="left" w:pos="871"/>
              </w:tabs>
              <w:autoSpaceDE w:val="0"/>
              <w:autoSpaceDN w:val="0"/>
              <w:adjustRightInd w:val="0"/>
              <w:spacing w:before="41" w:after="0" w:line="240" w:lineRule="auto"/>
              <w:ind w:left="870" w:hanging="361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Upgrade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operačn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ých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systémov</w:t>
            </w:r>
            <w:proofErr w:type="spellEnd"/>
          </w:p>
        </w:tc>
      </w:tr>
    </w:tbl>
    <w:p w14:paraId="75DC0135" w14:textId="77777777" w:rsidR="00632927" w:rsidRPr="0050090D" w:rsidRDefault="00632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115D42" w14:textId="1E18A8A3" w:rsidR="00632927" w:rsidRPr="00B16AEF" w:rsidRDefault="00B16AEF" w:rsidP="00B16AEF">
      <w:pPr>
        <w:pStyle w:val="Odsekzoznamu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" w:after="5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F7A07" w:rsidRPr="00B16AEF">
        <w:rPr>
          <w:rFonts w:ascii="Times New Roman" w:hAnsi="Times New Roman" w:cs="Times New Roman"/>
          <w:b/>
          <w:bCs/>
          <w:sz w:val="24"/>
          <w:szCs w:val="24"/>
        </w:rPr>
        <w:t>Vzor správy o</w:t>
      </w:r>
      <w:r w:rsidR="001F7A07" w:rsidRPr="00B16AE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F7A07" w:rsidRPr="00B16AEF">
        <w:rPr>
          <w:rFonts w:ascii="Times New Roman" w:hAnsi="Times New Roman" w:cs="Times New Roman"/>
          <w:b/>
          <w:bCs/>
          <w:sz w:val="24"/>
          <w:szCs w:val="24"/>
        </w:rPr>
        <w:t>riziku</w:t>
      </w: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006"/>
        <w:gridCol w:w="2971"/>
        <w:gridCol w:w="2116"/>
      </w:tblGrid>
      <w:tr w:rsidR="00632927" w:rsidRPr="0050090D" w14:paraId="66C3FB02" w14:textId="77777777">
        <w:trPr>
          <w:trHeight w:val="51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83375A9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7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9358F3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Názov rizika</w:t>
            </w:r>
          </w:p>
        </w:tc>
      </w:tr>
      <w:tr w:rsidR="00632927" w:rsidRPr="0050090D" w14:paraId="0BA566EC" w14:textId="77777777">
        <w:trPr>
          <w:trHeight w:val="31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7816741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Popis rizika</w:t>
            </w:r>
          </w:p>
        </w:tc>
        <w:tc>
          <w:tcPr>
            <w:tcW w:w="7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A62CED5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Popis scenára alebo udalosti, ktorá môže ohroziť bezpečnosť</w:t>
            </w:r>
          </w:p>
        </w:tc>
      </w:tr>
      <w:tr w:rsidR="00632927" w:rsidRPr="0050090D" w14:paraId="02C2562B" w14:textId="77777777">
        <w:trPr>
          <w:trHeight w:val="31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636A1F49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Dotknuté aktíva</w:t>
            </w:r>
          </w:p>
        </w:tc>
        <w:tc>
          <w:tcPr>
            <w:tcW w:w="7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93F0C2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Identifikácia aktív, na ktoré sa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príslušn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ý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scenár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rizika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vzťahuje</w:t>
            </w:r>
            <w:proofErr w:type="spellEnd"/>
          </w:p>
        </w:tc>
      </w:tr>
      <w:tr w:rsidR="00632927" w:rsidRPr="0050090D" w14:paraId="672DAFC3" w14:textId="77777777">
        <w:trPr>
          <w:trHeight w:val="31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4705801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Relevantné hrozby</w:t>
            </w:r>
          </w:p>
        </w:tc>
        <w:tc>
          <w:tcPr>
            <w:tcW w:w="7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4ED1AE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Identifikácia hrozieb, ktoré sa podieľaj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ú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tomto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scenári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rizika</w:t>
            </w:r>
            <w:proofErr w:type="spellEnd"/>
          </w:p>
        </w:tc>
      </w:tr>
      <w:tr w:rsidR="00632927" w:rsidRPr="0050090D" w14:paraId="02DDDF74" w14:textId="77777777">
        <w:trPr>
          <w:trHeight w:val="31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EBCAD3F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Zraniteľnosti</w:t>
            </w:r>
          </w:p>
        </w:tc>
        <w:tc>
          <w:tcPr>
            <w:tcW w:w="7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74F28D3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Identifikácia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zraniteľnost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í,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ktoré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podieľajú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danom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scenári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rizika</w:t>
            </w:r>
            <w:proofErr w:type="spellEnd"/>
          </w:p>
        </w:tc>
      </w:tr>
      <w:tr w:rsidR="00632927" w:rsidRPr="0050090D" w14:paraId="76499BA4" w14:textId="77777777">
        <w:trPr>
          <w:trHeight w:val="31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4D20C7B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Dopady</w:t>
            </w:r>
          </w:p>
        </w:tc>
        <w:tc>
          <w:tcPr>
            <w:tcW w:w="7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9358C0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 xml:space="preserve">Identifikácia dopadov, ktoré môžu nastať po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realiz</w:t>
            </w:r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ácii</w:t>
            </w:r>
            <w:proofErr w:type="spellEnd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09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hrozieb</w:t>
            </w:r>
            <w:proofErr w:type="spellEnd"/>
          </w:p>
        </w:tc>
      </w:tr>
      <w:tr w:rsidR="00632927" w:rsidRPr="0050090D" w14:paraId="672AAC6B" w14:textId="77777777">
        <w:trPr>
          <w:trHeight w:val="315"/>
        </w:trPr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00E4DE24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Existujúce opatrenia</w:t>
            </w:r>
          </w:p>
        </w:tc>
      </w:tr>
      <w:tr w:rsidR="00632927" w:rsidRPr="0050090D" w14:paraId="5E535621" w14:textId="77777777">
        <w:trPr>
          <w:trHeight w:val="27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B257E8E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6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1. opatrenie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874F24B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97FDF84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9AEB49B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927" w:rsidRPr="0050090D" w14:paraId="675770A8" w14:textId="77777777">
        <w:trPr>
          <w:trHeight w:val="30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E1C1631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56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2. opatrenie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68C2659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9A80849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E52BE33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927" w:rsidRPr="0050090D" w14:paraId="436BCBA2" w14:textId="77777777">
        <w:trPr>
          <w:trHeight w:val="344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089DDD6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56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3. opatrenie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410176F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85FDC1B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08BEF64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927" w:rsidRPr="0050090D" w14:paraId="4216714B" w14:textId="77777777">
        <w:trPr>
          <w:trHeight w:val="69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96FECE1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Úroveň dopadu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5DF4435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Hodnota dopadu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148A89B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Pravdepodobnosť naplnenia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B7905D2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64" w:firstLine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Hodnota pravdepodobnosti</w:t>
            </w:r>
          </w:p>
          <w:p w14:paraId="5CE11604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1" w:after="0" w:line="208" w:lineRule="atLeast"/>
              <w:ind w:left="625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naplnenia</w:t>
            </w:r>
          </w:p>
        </w:tc>
      </w:tr>
      <w:tr w:rsidR="00632927" w:rsidRPr="0050090D" w14:paraId="0DF10A25" w14:textId="77777777">
        <w:trPr>
          <w:trHeight w:val="40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2051BEA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Výsledné riziko</w:t>
            </w:r>
          </w:p>
        </w:tc>
        <w:tc>
          <w:tcPr>
            <w:tcW w:w="7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90CDFC3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151" w:right="3137"/>
              <w:jc w:val="center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B C D</w:t>
            </w:r>
          </w:p>
        </w:tc>
      </w:tr>
      <w:tr w:rsidR="00632927" w:rsidRPr="0050090D" w14:paraId="01965555" w14:textId="77777777">
        <w:trPr>
          <w:trHeight w:val="315"/>
        </w:trPr>
        <w:tc>
          <w:tcPr>
            <w:tcW w:w="9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31ED9CC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Navrhované opatrenia</w:t>
            </w:r>
          </w:p>
        </w:tc>
      </w:tr>
      <w:tr w:rsidR="00632927" w:rsidRPr="0050090D" w14:paraId="4EF62B0D" w14:textId="77777777">
        <w:trPr>
          <w:trHeight w:val="27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F5458D8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1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1. opatrenie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1E154CC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C7F04EE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FECEABD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927" w:rsidRPr="0050090D" w14:paraId="5A10BBA0" w14:textId="77777777">
        <w:trPr>
          <w:trHeight w:val="30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4DE7C1F" w14:textId="77777777" w:rsidR="00632927" w:rsidRPr="0050090D" w:rsidRDefault="001F7A07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510"/>
              <w:rPr>
                <w:rFonts w:ascii="Times New Roman" w:hAnsi="Times New Roman" w:cs="Times New Roman"/>
              </w:rPr>
            </w:pPr>
            <w:r w:rsidRPr="0050090D">
              <w:rPr>
                <w:rFonts w:ascii="Times New Roman" w:hAnsi="Times New Roman" w:cs="Times New Roman"/>
                <w:sz w:val="20"/>
                <w:szCs w:val="20"/>
              </w:rPr>
              <w:t>2. opatrenie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64C8866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119BAC5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31F1261" w14:textId="77777777" w:rsidR="00632927" w:rsidRPr="0050090D" w:rsidRDefault="006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EFABF4B" w14:textId="77777777" w:rsidR="00632927" w:rsidRPr="0050090D" w:rsidRDefault="00632927" w:rsidP="00CE3E0D">
      <w:pPr>
        <w:widowControl w:val="0"/>
        <w:tabs>
          <w:tab w:val="left" w:pos="1171"/>
        </w:tabs>
        <w:autoSpaceDE w:val="0"/>
        <w:autoSpaceDN w:val="0"/>
        <w:adjustRightInd w:val="0"/>
        <w:spacing w:before="1" w:after="58" w:line="240" w:lineRule="auto"/>
        <w:rPr>
          <w:rFonts w:ascii="Times New Roman" w:hAnsi="Times New Roman" w:cs="Times New Roman"/>
        </w:rPr>
      </w:pPr>
    </w:p>
    <w:sectPr w:rsidR="00632927" w:rsidRPr="0050090D">
      <w:foot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627C" w14:textId="77777777" w:rsidR="00A776CF" w:rsidRDefault="00A776CF" w:rsidP="00890E07">
      <w:pPr>
        <w:spacing w:after="0" w:line="240" w:lineRule="auto"/>
      </w:pPr>
      <w:r>
        <w:separator/>
      </w:r>
    </w:p>
  </w:endnote>
  <w:endnote w:type="continuationSeparator" w:id="0">
    <w:p w14:paraId="3D159189" w14:textId="77777777" w:rsidR="00A776CF" w:rsidRDefault="00A776CF" w:rsidP="0089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474954"/>
      <w:docPartObj>
        <w:docPartGallery w:val="Page Numbers (Bottom of Page)"/>
        <w:docPartUnique/>
      </w:docPartObj>
    </w:sdtPr>
    <w:sdtContent>
      <w:p w14:paraId="6C90A1F0" w14:textId="77777777" w:rsidR="00890E07" w:rsidRDefault="00D212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A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A160D6" w14:textId="77777777" w:rsidR="00890E07" w:rsidRDefault="00890E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019A" w14:textId="77777777" w:rsidR="00A776CF" w:rsidRDefault="00A776CF" w:rsidP="00890E07">
      <w:pPr>
        <w:spacing w:after="0" w:line="240" w:lineRule="auto"/>
      </w:pPr>
      <w:r>
        <w:separator/>
      </w:r>
    </w:p>
  </w:footnote>
  <w:footnote w:type="continuationSeparator" w:id="0">
    <w:p w14:paraId="389D8A0B" w14:textId="77777777" w:rsidR="00A776CF" w:rsidRDefault="00A776CF" w:rsidP="00890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A0AD52"/>
    <w:lvl w:ilvl="0">
      <w:numFmt w:val="bullet"/>
      <w:lvlText w:val="*"/>
      <w:lvlJc w:val="left"/>
    </w:lvl>
  </w:abstractNum>
  <w:abstractNum w:abstractNumId="1" w15:restartNumberingAfterBreak="0">
    <w:nsid w:val="036A39F7"/>
    <w:multiLevelType w:val="hybridMultilevel"/>
    <w:tmpl w:val="14E85A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337D"/>
    <w:multiLevelType w:val="multilevel"/>
    <w:tmpl w:val="C2A24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D248B1"/>
    <w:multiLevelType w:val="hybridMultilevel"/>
    <w:tmpl w:val="ADECA48A"/>
    <w:lvl w:ilvl="0" w:tplc="34A28F66">
      <w:start w:val="1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42AD"/>
    <w:multiLevelType w:val="hybridMultilevel"/>
    <w:tmpl w:val="34B69C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30CDC"/>
    <w:multiLevelType w:val="hybridMultilevel"/>
    <w:tmpl w:val="7818B7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1B6D"/>
    <w:multiLevelType w:val="multilevel"/>
    <w:tmpl w:val="946204BA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19A762D"/>
    <w:multiLevelType w:val="hybridMultilevel"/>
    <w:tmpl w:val="86725812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02B04"/>
    <w:multiLevelType w:val="hybridMultilevel"/>
    <w:tmpl w:val="AFFC0BD4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E31"/>
    <w:multiLevelType w:val="multilevel"/>
    <w:tmpl w:val="FB768A6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255998"/>
    <w:multiLevelType w:val="hybridMultilevel"/>
    <w:tmpl w:val="6F6ABF7A"/>
    <w:lvl w:ilvl="0" w:tplc="037E69D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06A96"/>
    <w:multiLevelType w:val="hybridMultilevel"/>
    <w:tmpl w:val="F738AE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1CB0"/>
    <w:multiLevelType w:val="hybridMultilevel"/>
    <w:tmpl w:val="0D640B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C78B5"/>
    <w:multiLevelType w:val="multilevel"/>
    <w:tmpl w:val="AF4A45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6" w:hanging="1800"/>
      </w:pPr>
      <w:rPr>
        <w:rFonts w:hint="default"/>
      </w:rPr>
    </w:lvl>
  </w:abstractNum>
  <w:num w:numId="1" w16cid:durableId="154005185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597327258">
    <w:abstractNumId w:val="2"/>
  </w:num>
  <w:num w:numId="3" w16cid:durableId="1682007166">
    <w:abstractNumId w:val="10"/>
  </w:num>
  <w:num w:numId="4" w16cid:durableId="109473753">
    <w:abstractNumId w:val="12"/>
  </w:num>
  <w:num w:numId="5" w16cid:durableId="1698697546">
    <w:abstractNumId w:val="4"/>
  </w:num>
  <w:num w:numId="6" w16cid:durableId="920866619">
    <w:abstractNumId w:val="1"/>
  </w:num>
  <w:num w:numId="7" w16cid:durableId="50884275">
    <w:abstractNumId w:val="5"/>
  </w:num>
  <w:num w:numId="8" w16cid:durableId="252402086">
    <w:abstractNumId w:val="11"/>
  </w:num>
  <w:num w:numId="9" w16cid:durableId="677735832">
    <w:abstractNumId w:val="9"/>
  </w:num>
  <w:num w:numId="10" w16cid:durableId="198976559">
    <w:abstractNumId w:val="8"/>
  </w:num>
  <w:num w:numId="11" w16cid:durableId="2026132787">
    <w:abstractNumId w:val="6"/>
  </w:num>
  <w:num w:numId="12" w16cid:durableId="1171523819">
    <w:abstractNumId w:val="3"/>
  </w:num>
  <w:num w:numId="13" w16cid:durableId="434862495">
    <w:abstractNumId w:val="7"/>
  </w:num>
  <w:num w:numId="14" w16cid:durableId="6065001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0D"/>
    <w:rsid w:val="000A0A8E"/>
    <w:rsid w:val="000E6811"/>
    <w:rsid w:val="001F7A07"/>
    <w:rsid w:val="00243556"/>
    <w:rsid w:val="00253BC9"/>
    <w:rsid w:val="003A0897"/>
    <w:rsid w:val="003C2A86"/>
    <w:rsid w:val="003C74F7"/>
    <w:rsid w:val="0050090D"/>
    <w:rsid w:val="005567D6"/>
    <w:rsid w:val="00632927"/>
    <w:rsid w:val="007A0386"/>
    <w:rsid w:val="007C414F"/>
    <w:rsid w:val="0081512F"/>
    <w:rsid w:val="00853F46"/>
    <w:rsid w:val="00856A61"/>
    <w:rsid w:val="00861EBB"/>
    <w:rsid w:val="00890E07"/>
    <w:rsid w:val="008D6E18"/>
    <w:rsid w:val="009272A0"/>
    <w:rsid w:val="009668BE"/>
    <w:rsid w:val="00A776CF"/>
    <w:rsid w:val="00AE0B8D"/>
    <w:rsid w:val="00B16AEF"/>
    <w:rsid w:val="00B760B2"/>
    <w:rsid w:val="00CE3E0D"/>
    <w:rsid w:val="00D21200"/>
    <w:rsid w:val="00D247FE"/>
    <w:rsid w:val="00DA5663"/>
    <w:rsid w:val="00E213FB"/>
    <w:rsid w:val="00E260EF"/>
    <w:rsid w:val="00F704F9"/>
    <w:rsid w:val="00F7297D"/>
    <w:rsid w:val="00F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59D6F"/>
  <w15:docId w15:val="{A74AF481-6B80-4AAA-AA9F-5373CF97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0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89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90E07"/>
  </w:style>
  <w:style w:type="paragraph" w:styleId="Pta">
    <w:name w:val="footer"/>
    <w:basedOn w:val="Normlny"/>
    <w:link w:val="PtaChar"/>
    <w:uiPriority w:val="99"/>
    <w:unhideWhenUsed/>
    <w:rsid w:val="0089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0E07"/>
  </w:style>
  <w:style w:type="paragraph" w:styleId="Odsekzoznamu">
    <w:name w:val="List Paragraph"/>
    <w:basedOn w:val="Normlny"/>
    <w:uiPriority w:val="34"/>
    <w:qFormat/>
    <w:rsid w:val="00253BC9"/>
    <w:pPr>
      <w:ind w:left="720"/>
      <w:contextualSpacing/>
    </w:pPr>
  </w:style>
  <w:style w:type="paragraph" w:customStyle="1" w:styleId="Default">
    <w:name w:val="Default"/>
    <w:rsid w:val="003A0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FC08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FC08DF"/>
    <w:pPr>
      <w:spacing w:line="259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FC08DF"/>
    <w:pPr>
      <w:spacing w:after="100" w:line="259" w:lineRule="auto"/>
      <w:ind w:left="220"/>
    </w:pPr>
    <w:rPr>
      <w:rFonts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FC08DF"/>
    <w:pPr>
      <w:spacing w:after="100" w:line="259" w:lineRule="auto"/>
    </w:pPr>
    <w:rPr>
      <w:rFonts w:cs="Times New Roman"/>
    </w:rPr>
  </w:style>
  <w:style w:type="paragraph" w:styleId="Obsah3">
    <w:name w:val="toc 3"/>
    <w:basedOn w:val="Normlny"/>
    <w:next w:val="Normlny"/>
    <w:autoRedefine/>
    <w:uiPriority w:val="39"/>
    <w:unhideWhenUsed/>
    <w:rsid w:val="00FC08DF"/>
    <w:pPr>
      <w:spacing w:after="100" w:line="259" w:lineRule="auto"/>
      <w:ind w:left="4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9581-641C-49C7-ABA1-3F977F50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8005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11</cp:revision>
  <dcterms:created xsi:type="dcterms:W3CDTF">2022-04-10T11:50:00Z</dcterms:created>
  <dcterms:modified xsi:type="dcterms:W3CDTF">2024-04-10T08:24:00Z</dcterms:modified>
</cp:coreProperties>
</file>